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A243" w14:textId="77777777" w:rsidR="009E79DB" w:rsidRDefault="00DF102D">
      <w:pPr>
        <w:rPr>
          <w:rFonts w:ascii="Libre Baskerville" w:eastAsia="Libre Baskerville" w:hAnsi="Libre Baskerville" w:cs="Libre Baskervil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92C4CC" wp14:editId="74947DEE">
            <wp:simplePos x="0" y="0"/>
            <wp:positionH relativeFrom="column">
              <wp:posOffset>-390524</wp:posOffset>
            </wp:positionH>
            <wp:positionV relativeFrom="paragraph">
              <wp:posOffset>-247649</wp:posOffset>
            </wp:positionV>
            <wp:extent cx="2095500" cy="1190625"/>
            <wp:effectExtent l="0" t="0" r="0" b="0"/>
            <wp:wrapSquare wrapText="bothSides" distT="0" distB="0" distL="114300" distR="114300"/>
            <wp:docPr id="1" name="image1.jpg" descr="highpencilac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ighpencilacsig"/>
                    <pic:cNvPicPr preferRelativeResize="0"/>
                  </pic:nvPicPr>
                  <pic:blipFill>
                    <a:blip r:embed="rId6"/>
                    <a:srcRect r="1634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D4AB85" w14:textId="77777777" w:rsidR="009E79DB" w:rsidRDefault="009E79DB">
      <w:pPr>
        <w:jc w:val="center"/>
        <w:rPr>
          <w:rFonts w:ascii="Libre Baskerville" w:eastAsia="Libre Baskerville" w:hAnsi="Libre Baskerville" w:cs="Libre Baskerville"/>
          <w:sz w:val="28"/>
          <w:szCs w:val="28"/>
        </w:rPr>
      </w:pPr>
    </w:p>
    <w:p w14:paraId="29C4FC96" w14:textId="62229620" w:rsidR="009E79DB" w:rsidRDefault="00DF102D">
      <w:pPr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Alameda County Schools</w:t>
      </w:r>
      <w:r w:rsidR="007353F0">
        <w:rPr>
          <w:rFonts w:ascii="Book Antiqua" w:eastAsia="Book Antiqua" w:hAnsi="Book Antiqua" w:cs="Book Antiqua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Insurance Group (ACSIG)</w:t>
      </w:r>
    </w:p>
    <w:p w14:paraId="051AD64B" w14:textId="20E49B94" w:rsidR="009E79DB" w:rsidRDefault="001A5A38">
      <w:pPr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Po Box 2487 Dublin, CA 94568</w:t>
      </w:r>
    </w:p>
    <w:p w14:paraId="719BBFE1" w14:textId="77777777" w:rsidR="009E79DB" w:rsidRDefault="009E79DB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7F1D0342" w14:textId="77777777" w:rsidR="009E79DB" w:rsidRDefault="009E79DB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17130A2B" w14:textId="77777777" w:rsidR="009E79DB" w:rsidRDefault="009E79DB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5079CB98" w14:textId="3FD4DE77" w:rsidR="009E79DB" w:rsidRDefault="00A83B34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  <w:r>
        <w:rPr>
          <w:rFonts w:ascii="Book Antiqua" w:eastAsia="Book Antiqua" w:hAnsi="Book Antiqua" w:cs="Book Antiqua"/>
          <w:sz w:val="28"/>
          <w:szCs w:val="28"/>
          <w:u w:val="single"/>
        </w:rPr>
        <w:t>MINUTES</w:t>
      </w:r>
    </w:p>
    <w:p w14:paraId="6B8453FE" w14:textId="77777777" w:rsidR="009E79DB" w:rsidRDefault="00DF102D">
      <w:pPr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Executive Committee</w:t>
      </w:r>
    </w:p>
    <w:p w14:paraId="4E9725F1" w14:textId="77777777" w:rsidR="009E79DB" w:rsidRDefault="009E79DB">
      <w:pPr>
        <w:rPr>
          <w:rFonts w:ascii="Book Antiqua" w:eastAsia="Book Antiqua" w:hAnsi="Book Antiqua" w:cs="Book Antiqua"/>
          <w:sz w:val="28"/>
          <w:szCs w:val="28"/>
        </w:rPr>
      </w:pPr>
    </w:p>
    <w:p w14:paraId="17977355" w14:textId="2952833C" w:rsidR="009E79DB" w:rsidRPr="001A5A38" w:rsidRDefault="00DF102D">
      <w:pPr>
        <w:rPr>
          <w:rFonts w:ascii="Book Antiqua" w:eastAsia="Book Antiqua" w:hAnsi="Book Antiqua" w:cs="Book Antiqua"/>
          <w:sz w:val="24"/>
          <w:szCs w:val="24"/>
        </w:rPr>
      </w:pPr>
      <w:r w:rsidRPr="001A5A38">
        <w:rPr>
          <w:rFonts w:ascii="Book Antiqua" w:eastAsia="Book Antiqua" w:hAnsi="Book Antiqua" w:cs="Book Antiqua"/>
          <w:b/>
          <w:sz w:val="24"/>
          <w:szCs w:val="24"/>
        </w:rPr>
        <w:t>Date:</w:t>
      </w:r>
      <w:r w:rsidR="006D095D" w:rsidRPr="001A5A38">
        <w:rPr>
          <w:rFonts w:ascii="Book Antiqua" w:eastAsia="Book Antiqua" w:hAnsi="Book Antiqua" w:cs="Book Antiqua"/>
          <w:sz w:val="24"/>
          <w:szCs w:val="24"/>
        </w:rPr>
        <w:tab/>
      </w:r>
      <w:r w:rsidR="006D095D" w:rsidRPr="001A5A38">
        <w:rPr>
          <w:rFonts w:ascii="Book Antiqua" w:eastAsia="Book Antiqua" w:hAnsi="Book Antiqua" w:cs="Book Antiqua"/>
          <w:sz w:val="24"/>
          <w:szCs w:val="24"/>
        </w:rPr>
        <w:tab/>
      </w:r>
      <w:r w:rsidR="007D1D74" w:rsidRPr="001A5A38">
        <w:rPr>
          <w:rFonts w:ascii="Book Antiqua" w:eastAsia="Book Antiqua" w:hAnsi="Book Antiqua" w:cs="Book Antiqua"/>
          <w:sz w:val="24"/>
          <w:szCs w:val="24"/>
        </w:rPr>
        <w:t>Thursday</w:t>
      </w:r>
      <w:r w:rsidRPr="001A5A38">
        <w:rPr>
          <w:rFonts w:ascii="Book Antiqua" w:eastAsia="Book Antiqua" w:hAnsi="Book Antiqua" w:cs="Book Antiqua"/>
          <w:sz w:val="24"/>
          <w:szCs w:val="24"/>
        </w:rPr>
        <w:t xml:space="preserve">, May </w:t>
      </w:r>
      <w:r w:rsidR="00982903" w:rsidRPr="001A5A38">
        <w:rPr>
          <w:rFonts w:ascii="Book Antiqua" w:eastAsia="Book Antiqua" w:hAnsi="Book Antiqua" w:cs="Book Antiqua"/>
          <w:sz w:val="24"/>
          <w:szCs w:val="24"/>
        </w:rPr>
        <w:t>1</w:t>
      </w:r>
      <w:r w:rsidR="001A5A38" w:rsidRPr="001A5A38">
        <w:rPr>
          <w:rFonts w:ascii="Book Antiqua" w:eastAsia="Book Antiqua" w:hAnsi="Book Antiqua" w:cs="Book Antiqua"/>
          <w:sz w:val="24"/>
          <w:szCs w:val="24"/>
        </w:rPr>
        <w:t>5</w:t>
      </w:r>
      <w:r w:rsidRPr="001A5A38">
        <w:rPr>
          <w:rFonts w:ascii="Book Antiqua" w:eastAsia="Book Antiqua" w:hAnsi="Book Antiqua" w:cs="Book Antiqua"/>
          <w:sz w:val="24"/>
          <w:szCs w:val="24"/>
        </w:rPr>
        <w:t>, 202</w:t>
      </w:r>
      <w:r w:rsidR="001A5A38" w:rsidRPr="001A5A38">
        <w:rPr>
          <w:rFonts w:ascii="Book Antiqua" w:eastAsia="Book Antiqua" w:hAnsi="Book Antiqua" w:cs="Book Antiqua"/>
          <w:sz w:val="24"/>
          <w:szCs w:val="24"/>
        </w:rPr>
        <w:t>5</w:t>
      </w:r>
    </w:p>
    <w:p w14:paraId="2830431F" w14:textId="3ACEFDBC" w:rsidR="009E79DB" w:rsidRPr="001A5A38" w:rsidRDefault="00DF102D">
      <w:pPr>
        <w:rPr>
          <w:rFonts w:ascii="Book Antiqua" w:eastAsia="Book Antiqua" w:hAnsi="Book Antiqua" w:cs="Book Antiqua"/>
          <w:sz w:val="24"/>
          <w:szCs w:val="24"/>
        </w:rPr>
      </w:pPr>
      <w:r w:rsidRPr="001A5A38">
        <w:rPr>
          <w:rFonts w:ascii="Book Antiqua" w:eastAsia="Book Antiqua" w:hAnsi="Book Antiqua" w:cs="Book Antiqua"/>
          <w:b/>
          <w:sz w:val="24"/>
          <w:szCs w:val="24"/>
        </w:rPr>
        <w:t>Time:</w:t>
      </w:r>
      <w:r w:rsidR="006D095D" w:rsidRPr="001A5A38">
        <w:rPr>
          <w:rFonts w:ascii="Book Antiqua" w:eastAsia="Book Antiqua" w:hAnsi="Book Antiqua" w:cs="Book Antiqua"/>
          <w:sz w:val="24"/>
          <w:szCs w:val="24"/>
        </w:rPr>
        <w:tab/>
      </w:r>
      <w:r w:rsidR="006D095D" w:rsidRPr="001A5A38">
        <w:rPr>
          <w:rFonts w:ascii="Book Antiqua" w:eastAsia="Book Antiqua" w:hAnsi="Book Antiqua" w:cs="Book Antiqua"/>
          <w:sz w:val="24"/>
          <w:szCs w:val="24"/>
        </w:rPr>
        <w:tab/>
      </w:r>
      <w:r w:rsidR="007D1D74" w:rsidRPr="001A5A38">
        <w:rPr>
          <w:rFonts w:ascii="Book Antiqua" w:eastAsia="Book Antiqua" w:hAnsi="Book Antiqua" w:cs="Book Antiqua"/>
          <w:sz w:val="24"/>
          <w:szCs w:val="24"/>
        </w:rPr>
        <w:t>9</w:t>
      </w:r>
      <w:r w:rsidRPr="001A5A38">
        <w:rPr>
          <w:rFonts w:ascii="Book Antiqua" w:eastAsia="Book Antiqua" w:hAnsi="Book Antiqua" w:cs="Book Antiqua"/>
          <w:sz w:val="24"/>
          <w:szCs w:val="24"/>
        </w:rPr>
        <w:t>:</w:t>
      </w:r>
      <w:r w:rsidR="007D1D74" w:rsidRPr="001A5A38">
        <w:rPr>
          <w:rFonts w:ascii="Book Antiqua" w:eastAsia="Book Antiqua" w:hAnsi="Book Antiqua" w:cs="Book Antiqua"/>
          <w:sz w:val="24"/>
          <w:szCs w:val="24"/>
        </w:rPr>
        <w:t>30</w:t>
      </w:r>
      <w:r w:rsidRPr="001A5A38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7D1D74" w:rsidRPr="001A5A38">
        <w:rPr>
          <w:rFonts w:ascii="Book Antiqua" w:eastAsia="Book Antiqua" w:hAnsi="Book Antiqua" w:cs="Book Antiqua"/>
          <w:sz w:val="24"/>
          <w:szCs w:val="24"/>
        </w:rPr>
        <w:t>A</w:t>
      </w:r>
      <w:r w:rsidRPr="001A5A38">
        <w:rPr>
          <w:rFonts w:ascii="Book Antiqua" w:eastAsia="Book Antiqua" w:hAnsi="Book Antiqua" w:cs="Book Antiqua"/>
          <w:sz w:val="24"/>
          <w:szCs w:val="24"/>
        </w:rPr>
        <w:t>M</w:t>
      </w:r>
    </w:p>
    <w:p w14:paraId="0F1689A5" w14:textId="3E50CB53" w:rsidR="006D095D" w:rsidRPr="001A5A38" w:rsidRDefault="00DF102D">
      <w:pPr>
        <w:rPr>
          <w:rFonts w:ascii="Book Antiqua" w:eastAsia="Book Antiqua" w:hAnsi="Book Antiqua" w:cs="Book Antiqua"/>
          <w:sz w:val="24"/>
          <w:szCs w:val="24"/>
        </w:rPr>
      </w:pPr>
      <w:r w:rsidRPr="001A5A38">
        <w:rPr>
          <w:rFonts w:ascii="Book Antiqua" w:eastAsia="Book Antiqua" w:hAnsi="Book Antiqua" w:cs="Book Antiqua"/>
          <w:b/>
          <w:sz w:val="24"/>
          <w:szCs w:val="24"/>
        </w:rPr>
        <w:t>Location:</w:t>
      </w:r>
      <w:r w:rsidR="006D095D" w:rsidRPr="001A5A38">
        <w:rPr>
          <w:rFonts w:ascii="Book Antiqua" w:eastAsia="Book Antiqua" w:hAnsi="Book Antiqua" w:cs="Book Antiqua"/>
          <w:sz w:val="24"/>
          <w:szCs w:val="24"/>
        </w:rPr>
        <w:tab/>
      </w:r>
      <w:r w:rsidRPr="001A5A38">
        <w:rPr>
          <w:rFonts w:ascii="Book Antiqua" w:eastAsia="Book Antiqua" w:hAnsi="Book Antiqua" w:cs="Book Antiqua"/>
          <w:sz w:val="24"/>
          <w:szCs w:val="24"/>
        </w:rPr>
        <w:t>Video Meeting</w:t>
      </w:r>
    </w:p>
    <w:p w14:paraId="31A22329" w14:textId="2336F9B6" w:rsidR="009E79DB" w:rsidRPr="001A5A38" w:rsidRDefault="00DF102D" w:rsidP="006D095D">
      <w:pPr>
        <w:ind w:left="720" w:firstLine="720"/>
        <w:rPr>
          <w:rFonts w:ascii="Book Antiqua" w:eastAsia="Book Antiqua" w:hAnsi="Book Antiqua" w:cs="Book Antiqua"/>
          <w:sz w:val="24"/>
          <w:szCs w:val="24"/>
        </w:rPr>
      </w:pPr>
      <w:r w:rsidRPr="001A5A38">
        <w:rPr>
          <w:rFonts w:ascii="Book Antiqua" w:eastAsia="Book Antiqua" w:hAnsi="Book Antiqua" w:cs="Book Antiqua"/>
          <w:sz w:val="24"/>
          <w:szCs w:val="24"/>
        </w:rPr>
        <w:t>Join Zoom Meeting</w:t>
      </w:r>
    </w:p>
    <w:p w14:paraId="7AE86DB9" w14:textId="2483F8E5" w:rsidR="00793229" w:rsidRDefault="00000000" w:rsidP="0002266F">
      <w:pPr>
        <w:ind w:left="1440"/>
        <w:rPr>
          <w:rFonts w:ascii="Book Antiqua" w:hAnsi="Book Antiqua"/>
          <w:sz w:val="24"/>
          <w:szCs w:val="24"/>
        </w:rPr>
      </w:pPr>
      <w:hyperlink r:id="rId7" w:history="1">
        <w:r w:rsidR="00DE4038" w:rsidRPr="00A2704A">
          <w:rPr>
            <w:rStyle w:val="Hyperlink"/>
            <w:rFonts w:ascii="Book Antiqua" w:hAnsi="Book Antiqua"/>
            <w:sz w:val="24"/>
            <w:szCs w:val="24"/>
          </w:rPr>
          <w:t>https://us02web.zoom.us/j/7358807014?pwd=xQh9bGBXdqrvShyBDg5MCtY07bNlbg.1&amp;omn=81999610238</w:t>
        </w:r>
      </w:hyperlink>
    </w:p>
    <w:p w14:paraId="3473D4CA" w14:textId="77777777" w:rsidR="0002266F" w:rsidRPr="001A5A38" w:rsidRDefault="0002266F" w:rsidP="006D095D">
      <w:pPr>
        <w:rPr>
          <w:rFonts w:ascii="Book Antiqua" w:eastAsia="Book Antiqua" w:hAnsi="Book Antiqua" w:cs="Book Antiqua"/>
          <w:sz w:val="24"/>
          <w:szCs w:val="24"/>
        </w:rPr>
      </w:pPr>
    </w:p>
    <w:p w14:paraId="1BFAF6E1" w14:textId="77777777" w:rsidR="006D095D" w:rsidRPr="001A5A38" w:rsidRDefault="00793229" w:rsidP="006D095D">
      <w:pPr>
        <w:ind w:left="900" w:firstLine="540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1A5A38">
        <w:rPr>
          <w:rFonts w:ascii="Book Antiqua" w:eastAsia="Book Antiqua" w:hAnsi="Book Antiqua" w:cs="Book Antiqua"/>
          <w:b/>
          <w:bCs/>
          <w:sz w:val="24"/>
          <w:szCs w:val="24"/>
        </w:rPr>
        <w:t>Meeting ID: 735 880 7014</w:t>
      </w:r>
    </w:p>
    <w:p w14:paraId="41C640F4" w14:textId="16FBABC9" w:rsidR="00793229" w:rsidRPr="001A5A38" w:rsidRDefault="00793229" w:rsidP="006D095D">
      <w:pPr>
        <w:ind w:left="900" w:firstLine="540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1A5A38">
        <w:rPr>
          <w:rFonts w:ascii="Book Antiqua" w:eastAsia="Book Antiqua" w:hAnsi="Book Antiqua" w:cs="Book Antiqua"/>
          <w:b/>
          <w:bCs/>
          <w:sz w:val="24"/>
          <w:szCs w:val="24"/>
        </w:rPr>
        <w:t>Passcode: acsig2</w:t>
      </w:r>
      <w:r w:rsidR="00F02F88">
        <w:rPr>
          <w:rFonts w:ascii="Book Antiqua" w:eastAsia="Book Antiqua" w:hAnsi="Book Antiqua" w:cs="Book Antiqua"/>
          <w:b/>
          <w:bCs/>
          <w:sz w:val="24"/>
          <w:szCs w:val="24"/>
        </w:rPr>
        <w:t>5</w:t>
      </w:r>
    </w:p>
    <w:p w14:paraId="1C371090" w14:textId="77777777" w:rsidR="009E79DB" w:rsidRPr="007872CD" w:rsidRDefault="009E79DB">
      <w:pPr>
        <w:jc w:val="center"/>
        <w:rPr>
          <w:rFonts w:ascii="Book Antiqua" w:eastAsia="Book Antiqua" w:hAnsi="Book Antiqua" w:cs="Book Antiqua"/>
          <w:sz w:val="28"/>
          <w:szCs w:val="28"/>
        </w:rPr>
      </w:pPr>
    </w:p>
    <w:p w14:paraId="07833863" w14:textId="77777777" w:rsidR="009E79DB" w:rsidRPr="007872CD" w:rsidRDefault="009E79DB">
      <w:pPr>
        <w:jc w:val="center"/>
        <w:rPr>
          <w:rFonts w:ascii="Book Antiqua" w:eastAsia="Book Antiqua" w:hAnsi="Book Antiqua" w:cs="Book Antiqua"/>
          <w:sz w:val="28"/>
          <w:szCs w:val="28"/>
        </w:rPr>
      </w:pPr>
    </w:p>
    <w:p w14:paraId="528A0A4E" w14:textId="77777777" w:rsidR="00934DBE" w:rsidRPr="00284FA6" w:rsidRDefault="00934DBE" w:rsidP="00934DBE">
      <w:pPr>
        <w:pStyle w:val="ListParagraph"/>
        <w:numPr>
          <w:ilvl w:val="0"/>
          <w:numId w:val="3"/>
        </w:numPr>
        <w:rPr>
          <w:rFonts w:ascii="Book Antiqua" w:eastAsia="Book Antiqua" w:hAnsi="Book Antiqua" w:cs="Book Antiqua"/>
        </w:rPr>
      </w:pPr>
      <w:r w:rsidRPr="00284FA6">
        <w:rPr>
          <w:rFonts w:ascii="Book Antiqua" w:eastAsia="Book Antiqua" w:hAnsi="Book Antiqua" w:cs="Book Antiqua"/>
          <w:b/>
        </w:rPr>
        <w:t>Kevin Collins called the meeting to order 9:31AM</w:t>
      </w:r>
    </w:p>
    <w:p w14:paraId="17AE4AEB" w14:textId="77777777" w:rsidR="009E79DB" w:rsidRPr="0019699F" w:rsidRDefault="009E79DB">
      <w:pPr>
        <w:ind w:left="540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47CCAC0" w14:textId="2B7A81CD" w:rsidR="009E79DB" w:rsidRPr="0019699F" w:rsidRDefault="00DF102D">
      <w:pPr>
        <w:numPr>
          <w:ilvl w:val="0"/>
          <w:numId w:val="3"/>
        </w:numPr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19699F"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  <w:t>Roll call</w:t>
      </w:r>
    </w:p>
    <w:p w14:paraId="127AF621" w14:textId="77777777" w:rsidR="009E79DB" w:rsidRPr="0019699F" w:rsidRDefault="009E79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bCs/>
          <w:color w:val="000000" w:themeColor="text1"/>
          <w:sz w:val="24"/>
          <w:szCs w:val="24"/>
        </w:rPr>
      </w:pPr>
    </w:p>
    <w:p w14:paraId="12410351" w14:textId="77777777" w:rsidR="009E79DB" w:rsidRPr="0019699F" w:rsidRDefault="00DF102D">
      <w:pPr>
        <w:ind w:firstLine="720"/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</w:pPr>
      <w:r w:rsidRPr="0019699F"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  <w:t>Executive Committee Members</w:t>
      </w:r>
    </w:p>
    <w:p w14:paraId="6276C749" w14:textId="27877CDC" w:rsidR="009C4161" w:rsidRPr="0019699F" w:rsidRDefault="009C4161" w:rsidP="009C4161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19699F">
        <w:rPr>
          <w:rFonts w:ascii="Book Antiqua" w:hAnsi="Book Antiqua"/>
          <w:color w:val="000000" w:themeColor="text1"/>
          <w:sz w:val="24"/>
          <w:szCs w:val="24"/>
        </w:rPr>
        <w:t>Dr. Kevin Collins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  <w:t>President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2A5829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>San Leandro USD</w:t>
      </w:r>
    </w:p>
    <w:p w14:paraId="6B0DA86D" w14:textId="3D4E7AF5" w:rsidR="002A5829" w:rsidRDefault="002A5829" w:rsidP="009C4161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19699F">
        <w:rPr>
          <w:rFonts w:ascii="Book Antiqua" w:hAnsi="Book Antiqua"/>
          <w:color w:val="000000" w:themeColor="text1"/>
          <w:sz w:val="24"/>
          <w:szCs w:val="24"/>
        </w:rPr>
        <w:t>Danielle Krueger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  <w:t>Vice President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  <w:t>Alameda USD</w:t>
      </w:r>
    </w:p>
    <w:p w14:paraId="06CFECE3" w14:textId="3F270F41" w:rsidR="0066090C" w:rsidRPr="0019699F" w:rsidRDefault="0066090C" w:rsidP="0066090C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Chris Hobbs</w:t>
      </w:r>
      <w:r>
        <w:rPr>
          <w:rFonts w:ascii="Book Antiqua" w:hAnsi="Book Antiqua"/>
          <w:color w:val="000000" w:themeColor="text1"/>
          <w:sz w:val="24"/>
          <w:szCs w:val="24"/>
        </w:rPr>
        <w:tab/>
      </w:r>
      <w:r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>
        <w:rPr>
          <w:rFonts w:ascii="Book Antiqua" w:hAnsi="Book Antiqua"/>
          <w:color w:val="000000" w:themeColor="text1"/>
          <w:sz w:val="24"/>
          <w:szCs w:val="24"/>
        </w:rPr>
        <w:t>Secretary</w:t>
      </w:r>
      <w:r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>
        <w:rPr>
          <w:rFonts w:ascii="Book Antiqua" w:hAnsi="Book Antiqua"/>
          <w:color w:val="000000" w:themeColor="text1"/>
          <w:sz w:val="24"/>
          <w:szCs w:val="24"/>
        </w:rPr>
        <w:t>Dublin USD</w:t>
      </w:r>
    </w:p>
    <w:p w14:paraId="145D0C94" w14:textId="7171A3DA" w:rsidR="00F80C33" w:rsidRDefault="00AE78E9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19699F">
        <w:rPr>
          <w:rFonts w:ascii="Book Antiqua" w:hAnsi="Book Antiqua"/>
          <w:color w:val="000000" w:themeColor="text1"/>
          <w:sz w:val="24"/>
          <w:szCs w:val="24"/>
        </w:rPr>
        <w:t>Leigh Ann Blessing</w:t>
      </w:r>
      <w:r w:rsidR="00F80C33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19699F">
        <w:rPr>
          <w:rFonts w:ascii="Book Antiqua" w:hAnsi="Book Antiqua"/>
          <w:color w:val="000000" w:themeColor="text1"/>
          <w:sz w:val="24"/>
          <w:szCs w:val="24"/>
        </w:rPr>
        <w:tab/>
        <w:t>Board Member</w:t>
      </w:r>
      <w:r w:rsidR="00F80C33" w:rsidRPr="0019699F">
        <w:rPr>
          <w:rFonts w:ascii="Book Antiqua" w:hAnsi="Book Antiqua"/>
          <w:color w:val="000000" w:themeColor="text1"/>
          <w:sz w:val="24"/>
          <w:szCs w:val="24"/>
        </w:rPr>
        <w:tab/>
        <w:t>ACOE</w:t>
      </w:r>
    </w:p>
    <w:p w14:paraId="595E5A87" w14:textId="3ACD6675" w:rsidR="002A5829" w:rsidRPr="0019699F" w:rsidRDefault="0066090C" w:rsidP="002A5829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Bryan Wakefield</w:t>
      </w:r>
      <w:r w:rsidR="006D095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2A5829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19699F" w:rsidRPr="0019699F">
        <w:rPr>
          <w:rFonts w:ascii="Book Antiqua" w:hAnsi="Book Antiqua"/>
          <w:color w:val="000000" w:themeColor="text1"/>
          <w:sz w:val="24"/>
          <w:szCs w:val="24"/>
        </w:rPr>
        <w:t>Board Member</w:t>
      </w:r>
      <w:r w:rsidR="002A5829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>
        <w:rPr>
          <w:rFonts w:ascii="Book Antiqua" w:hAnsi="Book Antiqua"/>
          <w:color w:val="000000" w:themeColor="text1"/>
          <w:sz w:val="24"/>
          <w:szCs w:val="24"/>
        </w:rPr>
        <w:t>Mission Valley ROP</w:t>
      </w:r>
    </w:p>
    <w:p w14:paraId="4554E7C2" w14:textId="15E768AA" w:rsidR="00274B4A" w:rsidRPr="0019699F" w:rsidRDefault="00274B4A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19699F">
        <w:rPr>
          <w:rFonts w:ascii="Book Antiqua" w:hAnsi="Book Antiqua"/>
          <w:color w:val="000000" w:themeColor="text1"/>
          <w:sz w:val="24"/>
          <w:szCs w:val="24"/>
        </w:rPr>
        <w:t>Ruth Alahydo</w:t>
      </w:r>
      <w:r w:rsidR="007554C1">
        <w:rPr>
          <w:rFonts w:ascii="Book Antiqua" w:hAnsi="Book Antiqua"/>
          <w:color w:val="000000" w:themeColor="text1"/>
          <w:sz w:val="24"/>
          <w:szCs w:val="24"/>
        </w:rPr>
        <w:t>i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>an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  <w:t>Board Member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  <w:t>Piedmont USD</w:t>
      </w:r>
    </w:p>
    <w:p w14:paraId="699D6926" w14:textId="26852F0C" w:rsidR="00AE78E9" w:rsidRPr="0019699F" w:rsidRDefault="00AE78E9" w:rsidP="00AE78E9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19699F">
        <w:rPr>
          <w:rFonts w:ascii="Book Antiqua" w:hAnsi="Book Antiqua"/>
          <w:color w:val="000000" w:themeColor="text1"/>
          <w:sz w:val="24"/>
          <w:szCs w:val="24"/>
        </w:rPr>
        <w:t xml:space="preserve">Ahmad </w:t>
      </w:r>
      <w:proofErr w:type="spellStart"/>
      <w:r w:rsidRPr="0019699F">
        <w:rPr>
          <w:rFonts w:ascii="Book Antiqua" w:hAnsi="Book Antiqua"/>
          <w:color w:val="000000" w:themeColor="text1"/>
          <w:sz w:val="24"/>
          <w:szCs w:val="24"/>
        </w:rPr>
        <w:t>Sheikholeslami</w:t>
      </w:r>
      <w:proofErr w:type="spellEnd"/>
      <w:r w:rsidRPr="0019699F">
        <w:rPr>
          <w:rFonts w:ascii="Book Antiqua" w:hAnsi="Book Antiqua"/>
          <w:color w:val="000000" w:themeColor="text1"/>
          <w:sz w:val="24"/>
          <w:szCs w:val="24"/>
        </w:rPr>
        <w:tab/>
        <w:t>Board Member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  <w:t>Pleasanton USD</w:t>
      </w:r>
    </w:p>
    <w:p w14:paraId="2C066D00" w14:textId="77777777" w:rsidR="009E79DB" w:rsidRPr="0019699F" w:rsidRDefault="009E79DB" w:rsidP="00F80C33">
      <w:pPr>
        <w:rPr>
          <w:rFonts w:ascii="Book Antiqua" w:hAnsi="Book Antiqua"/>
          <w:color w:val="000000" w:themeColor="text1"/>
          <w:sz w:val="24"/>
          <w:szCs w:val="24"/>
        </w:rPr>
      </w:pPr>
    </w:p>
    <w:p w14:paraId="0D905FF6" w14:textId="33E92D35" w:rsidR="009E79DB" w:rsidRPr="0019699F" w:rsidRDefault="005938F2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Jackie Kim</w:t>
      </w:r>
      <w:r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>Executive Director</w:t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  <w:t>ACSIG</w:t>
      </w:r>
    </w:p>
    <w:p w14:paraId="76BE145D" w14:textId="39CACDD7" w:rsidR="009E79DB" w:rsidRPr="0019699F" w:rsidRDefault="00DF102D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19699F">
        <w:rPr>
          <w:rFonts w:ascii="Book Antiqua" w:hAnsi="Book Antiqua"/>
          <w:color w:val="000000" w:themeColor="text1"/>
          <w:sz w:val="24"/>
          <w:szCs w:val="24"/>
        </w:rPr>
        <w:t>Celina Flotte</w:t>
      </w:r>
      <w:r w:rsidR="006D095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>Executive Assistant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  <w:t>ACSIG</w:t>
      </w:r>
    </w:p>
    <w:p w14:paraId="7520363B" w14:textId="77777777" w:rsidR="009E79DB" w:rsidRPr="0019699F" w:rsidRDefault="009E79DB" w:rsidP="00F80C33">
      <w:pPr>
        <w:rPr>
          <w:rFonts w:ascii="Book Antiqua" w:hAnsi="Book Antiqua"/>
          <w:color w:val="000000" w:themeColor="text1"/>
          <w:sz w:val="24"/>
          <w:szCs w:val="24"/>
        </w:rPr>
      </w:pPr>
    </w:p>
    <w:p w14:paraId="6FCD7EC6" w14:textId="79B53E34" w:rsidR="009E79DB" w:rsidRPr="0019699F" w:rsidRDefault="000C6ECD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Ron Martin</w:t>
      </w:r>
      <w:r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  <w:t>Guest</w:t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  <w:t>Keenan &amp; Associates</w:t>
      </w:r>
    </w:p>
    <w:p w14:paraId="4F2D9776" w14:textId="1806B72D" w:rsidR="009E79DB" w:rsidRPr="0019699F" w:rsidRDefault="00DF102D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19699F">
        <w:rPr>
          <w:rFonts w:ascii="Book Antiqua" w:hAnsi="Book Antiqua"/>
          <w:color w:val="000000" w:themeColor="text1"/>
          <w:sz w:val="24"/>
          <w:szCs w:val="24"/>
        </w:rPr>
        <w:t>Patrice Grant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>Guest</w:t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Pr="0019699F">
        <w:rPr>
          <w:rFonts w:ascii="Book Antiqua" w:hAnsi="Book Antiqua"/>
          <w:color w:val="000000" w:themeColor="text1"/>
          <w:sz w:val="24"/>
          <w:szCs w:val="24"/>
        </w:rPr>
        <w:tab/>
        <w:t>Keenan &amp; Associates</w:t>
      </w:r>
    </w:p>
    <w:p w14:paraId="23186249" w14:textId="3B564A5C" w:rsidR="009E79DB" w:rsidRPr="0019699F" w:rsidRDefault="002C3C75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Rowena Cowan</w:t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>Guest</w:t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  <w:t>Keenan &amp; Associates</w:t>
      </w:r>
    </w:p>
    <w:p w14:paraId="797F4AE1" w14:textId="0EF52730" w:rsidR="009E79DB" w:rsidRPr="0019699F" w:rsidRDefault="002C3C75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B</w:t>
      </w:r>
      <w:r w:rsidR="00531A98">
        <w:rPr>
          <w:rFonts w:ascii="Book Antiqua" w:hAnsi="Book Antiqua"/>
          <w:color w:val="000000" w:themeColor="text1"/>
          <w:sz w:val="24"/>
          <w:szCs w:val="24"/>
        </w:rPr>
        <w:t>ri</w:t>
      </w:r>
      <w:r>
        <w:rPr>
          <w:rFonts w:ascii="Book Antiqua" w:hAnsi="Book Antiqua"/>
          <w:color w:val="000000" w:themeColor="text1"/>
          <w:sz w:val="24"/>
          <w:szCs w:val="24"/>
        </w:rPr>
        <w:t>dgett Jordan</w:t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  <w:t>Guest</w:t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  <w:t>Keenan &amp; Associates</w:t>
      </w:r>
    </w:p>
    <w:p w14:paraId="23689B11" w14:textId="645D4745" w:rsidR="009E79DB" w:rsidRPr="0019699F" w:rsidRDefault="002C3C75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Laurena Grabert</w:t>
      </w:r>
      <w:r w:rsidR="00CB2F27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58428E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>Guest</w:t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  <w:t>SETECH</w:t>
      </w:r>
    </w:p>
    <w:p w14:paraId="379903D4" w14:textId="6C6685A1" w:rsidR="006D095D" w:rsidRDefault="00934DBE" w:rsidP="002C3C75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Dan Tichenor</w:t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>Guest</w:t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19699F">
        <w:rPr>
          <w:rFonts w:ascii="Book Antiqua" w:hAnsi="Book Antiqua"/>
          <w:color w:val="000000" w:themeColor="text1"/>
          <w:sz w:val="24"/>
          <w:szCs w:val="24"/>
        </w:rPr>
        <w:tab/>
        <w:t>Morgan Stanley</w:t>
      </w:r>
      <w:bookmarkStart w:id="0" w:name="_gjdgxs" w:colFirst="0" w:colLast="0"/>
      <w:bookmarkEnd w:id="0"/>
    </w:p>
    <w:p w14:paraId="37726F9A" w14:textId="1A1B55CD" w:rsidR="006525C4" w:rsidRPr="00284FA6" w:rsidRDefault="006525C4" w:rsidP="006525C4">
      <w:pPr>
        <w:ind w:left="540"/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</w:pPr>
      <w:r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  <w:t>Ahmad</w:t>
      </w:r>
      <w:r w:rsidRPr="00284FA6"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  <w:t>Sheikholeslami</w:t>
      </w:r>
      <w:proofErr w:type="spellEnd"/>
      <w:r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  <w:t xml:space="preserve"> and Bridgett Jordan</w:t>
      </w:r>
      <w:r w:rsidRPr="00284FA6"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  <w:t xml:space="preserve"> joined the meeting at 9:32am</w:t>
      </w:r>
    </w:p>
    <w:p w14:paraId="4005FA99" w14:textId="77777777" w:rsidR="006525C4" w:rsidRDefault="006525C4" w:rsidP="002C3C75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</w:p>
    <w:p w14:paraId="785A3364" w14:textId="77777777" w:rsidR="006525C4" w:rsidRPr="002C3C75" w:rsidRDefault="006525C4" w:rsidP="002C3C75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</w:p>
    <w:p w14:paraId="71F5090E" w14:textId="77777777" w:rsidR="009E79DB" w:rsidRPr="0019699F" w:rsidRDefault="00DF102D">
      <w:pPr>
        <w:numPr>
          <w:ilvl w:val="0"/>
          <w:numId w:val="3"/>
        </w:numPr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19699F"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  <w:t>Acceptance of the Agenda</w:t>
      </w:r>
    </w:p>
    <w:p w14:paraId="1A2FB2A8" w14:textId="733D2862" w:rsidR="006525C4" w:rsidRPr="00284FA6" w:rsidRDefault="006525C4" w:rsidP="006525C4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Chris</w:t>
      </w:r>
      <w:r w:rsidRPr="00284FA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 and seconded by Leigh Ann Blessing to approve the agenda as presented.</w:t>
      </w:r>
    </w:p>
    <w:p w14:paraId="32E5991F" w14:textId="299EF876" w:rsidR="006525C4" w:rsidRPr="00284FA6" w:rsidRDefault="006525C4" w:rsidP="006525C4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2D300CAF" w14:textId="77777777" w:rsidR="006525C4" w:rsidRPr="00284FA6" w:rsidRDefault="006525C4" w:rsidP="006525C4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276367EC" w14:textId="77777777" w:rsidR="006525C4" w:rsidRPr="00284FA6" w:rsidRDefault="006525C4" w:rsidP="006525C4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0A46EBB0" w14:textId="77777777" w:rsidR="009E79DB" w:rsidRPr="0019699F" w:rsidRDefault="009E79DB" w:rsidP="006D095D">
      <w:pPr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5DCC66DF" w14:textId="77777777" w:rsidR="009E79DB" w:rsidRPr="006525C4" w:rsidRDefault="00DF102D">
      <w:pPr>
        <w:numPr>
          <w:ilvl w:val="0"/>
          <w:numId w:val="3"/>
        </w:numPr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19699F"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  <w:t>Public Comment on Closed Session Agenda Items</w:t>
      </w:r>
    </w:p>
    <w:p w14:paraId="5A94D3C8" w14:textId="77777777" w:rsidR="006525C4" w:rsidRPr="0019699F" w:rsidRDefault="006525C4" w:rsidP="006525C4">
      <w:pPr>
        <w:ind w:left="540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1B3ADBB" w14:textId="77777777" w:rsidR="006525C4" w:rsidRPr="00284FA6" w:rsidRDefault="006525C4" w:rsidP="006525C4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No public present to comment.</w:t>
      </w:r>
    </w:p>
    <w:p w14:paraId="351C9BA0" w14:textId="77777777" w:rsidR="006525C4" w:rsidRPr="00284FA6" w:rsidRDefault="006525C4" w:rsidP="006525C4">
      <w:pPr>
        <w:pStyle w:val="ListParagraph"/>
        <w:ind w:left="540"/>
        <w:rPr>
          <w:rFonts w:ascii="Book Antiqua" w:hAnsi="Book Antiqua"/>
          <w:b/>
        </w:rPr>
      </w:pPr>
    </w:p>
    <w:p w14:paraId="258B27E9" w14:textId="77777777" w:rsidR="006525C4" w:rsidRPr="00284FA6" w:rsidRDefault="006525C4" w:rsidP="006525C4">
      <w:pPr>
        <w:pStyle w:val="ListParagraph"/>
        <w:ind w:left="540"/>
        <w:rPr>
          <w:rFonts w:ascii="Book Antiqua" w:hAnsi="Book Antiqua"/>
          <w:b/>
        </w:rPr>
      </w:pPr>
      <w:r w:rsidRPr="00284FA6">
        <w:rPr>
          <w:rFonts w:ascii="Book Antiqua" w:hAnsi="Book Antiqua"/>
          <w:b/>
        </w:rPr>
        <w:t>Closed Session</w:t>
      </w:r>
    </w:p>
    <w:p w14:paraId="6686E6DD" w14:textId="77777777" w:rsidR="006525C4" w:rsidRPr="00284FA6" w:rsidRDefault="006525C4" w:rsidP="006525C4">
      <w:pPr>
        <w:pStyle w:val="ListParagraph"/>
        <w:ind w:left="540"/>
        <w:rPr>
          <w:rStyle w:val="Emphasis"/>
          <w:rFonts w:ascii="Book Antiqua" w:hAnsi="Book Antiqua"/>
          <w:i w:val="0"/>
        </w:rPr>
      </w:pPr>
      <w:r w:rsidRPr="00284FA6">
        <w:rPr>
          <w:rStyle w:val="Emphasis"/>
          <w:rFonts w:ascii="Book Antiqua" w:hAnsi="Book Antiqua"/>
        </w:rPr>
        <w:t>Closed session began at 9:33am</w:t>
      </w:r>
    </w:p>
    <w:p w14:paraId="6122CC17" w14:textId="77777777" w:rsidR="009E79DB" w:rsidRPr="0019699F" w:rsidRDefault="009E79DB" w:rsidP="006D095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</w:p>
    <w:p w14:paraId="0EFC8B1D" w14:textId="77777777" w:rsidR="009E79DB" w:rsidRPr="0019699F" w:rsidRDefault="00DF10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Settlement Notification</w:t>
      </w:r>
    </w:p>
    <w:p w14:paraId="6298CBC1" w14:textId="093C10C8" w:rsidR="00A5134E" w:rsidRPr="00802922" w:rsidRDefault="00DF102D" w:rsidP="00016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Claim Numbers: </w:t>
      </w:r>
    </w:p>
    <w:p w14:paraId="605C8DE3" w14:textId="77777777" w:rsidR="00802922" w:rsidRPr="00802922" w:rsidRDefault="00802922" w:rsidP="003C0DE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Book Antiqua" w:hAnsi="Book Antiqua"/>
          <w:color w:val="000000" w:themeColor="text1"/>
          <w:sz w:val="24"/>
          <w:szCs w:val="24"/>
        </w:rPr>
      </w:pPr>
    </w:p>
    <w:tbl>
      <w:tblPr>
        <w:tblW w:w="9941" w:type="dxa"/>
        <w:tblLook w:val="04A0" w:firstRow="1" w:lastRow="0" w:firstColumn="1" w:lastColumn="0" w:noHBand="0" w:noVBand="1"/>
      </w:tblPr>
      <w:tblGrid>
        <w:gridCol w:w="1477"/>
        <w:gridCol w:w="1058"/>
        <w:gridCol w:w="1058"/>
        <w:gridCol w:w="1337"/>
        <w:gridCol w:w="1058"/>
        <w:gridCol w:w="1058"/>
        <w:gridCol w:w="1837"/>
        <w:gridCol w:w="1058"/>
      </w:tblGrid>
      <w:tr w:rsidR="00802922" w:rsidRPr="002329C7" w14:paraId="354A3116" w14:textId="77777777" w:rsidTr="002329C7">
        <w:trPr>
          <w:trHeight w:val="439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91CE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Ramos, 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62E28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395115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6F5B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DB0B8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Johnson, M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840A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599562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4B4D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C9062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Watson Lum, D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BB70D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619460</w:t>
            </w:r>
          </w:p>
        </w:tc>
      </w:tr>
      <w:tr w:rsidR="00802922" w:rsidRPr="002329C7" w14:paraId="5AF82A6D" w14:textId="77777777" w:rsidTr="002329C7">
        <w:trPr>
          <w:trHeight w:val="439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9D7C7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Flores, 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7F5BC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487842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24A8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A2881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Wyckoff, 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D726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601509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9110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BFEDD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Sowers, V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D14EA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621811</w:t>
            </w:r>
          </w:p>
        </w:tc>
      </w:tr>
      <w:tr w:rsidR="00802922" w:rsidRPr="002329C7" w14:paraId="1EB26CE5" w14:textId="77777777" w:rsidTr="002329C7">
        <w:trPr>
          <w:trHeight w:val="439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07421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Fletcher, H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422B4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534958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3207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F9D4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Castillo, 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01833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606271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42BB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5D07B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Lawhun, 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BE2A4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626587</w:t>
            </w:r>
          </w:p>
        </w:tc>
      </w:tr>
      <w:tr w:rsidR="00802922" w:rsidRPr="002329C7" w14:paraId="513B1325" w14:textId="77777777" w:rsidTr="002329C7">
        <w:trPr>
          <w:trHeight w:val="439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85353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Brady, J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17197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555221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90E8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7196F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Lemas, D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76241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608777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5AE4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8994B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Berg, J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DC27D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627601</w:t>
            </w:r>
          </w:p>
        </w:tc>
      </w:tr>
      <w:tr w:rsidR="00802922" w:rsidRPr="002329C7" w14:paraId="09684FA7" w14:textId="77777777" w:rsidTr="002329C7">
        <w:trPr>
          <w:trHeight w:val="439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A5532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Villanueva, 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34870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593583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D265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4123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Ovalle, A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1AA64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612695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8D88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C4DA8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Sutton, V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0929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635008</w:t>
            </w:r>
          </w:p>
        </w:tc>
      </w:tr>
      <w:tr w:rsidR="00802922" w:rsidRPr="002329C7" w14:paraId="587F0315" w14:textId="77777777" w:rsidTr="002329C7">
        <w:trPr>
          <w:trHeight w:val="439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46069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Zhou, C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34C19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636085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3E84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A19DB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Hayden, D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EC078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638682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BA98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554D9" w14:textId="77777777" w:rsidR="00802922" w:rsidRPr="002329C7" w:rsidRDefault="00802922" w:rsidP="00802922">
            <w:pPr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Hayden, D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FDF2" w14:textId="77777777" w:rsidR="00802922" w:rsidRPr="002329C7" w:rsidRDefault="00802922" w:rsidP="00802922">
            <w:pPr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2329C7">
              <w:rPr>
                <w:rFonts w:ascii="Garamond" w:hAnsi="Garamond" w:cs="Times New Roman"/>
                <w:color w:val="000000"/>
                <w:sz w:val="24"/>
                <w:szCs w:val="24"/>
              </w:rPr>
              <w:t>638688</w:t>
            </w:r>
          </w:p>
        </w:tc>
      </w:tr>
    </w:tbl>
    <w:p w14:paraId="41C55E31" w14:textId="77777777" w:rsidR="00802922" w:rsidRPr="0019699F" w:rsidRDefault="00802922" w:rsidP="00802922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 w:themeColor="text1"/>
          <w:sz w:val="24"/>
          <w:szCs w:val="24"/>
        </w:rPr>
      </w:pPr>
    </w:p>
    <w:p w14:paraId="3D42AB3A" w14:textId="39C7CD3E" w:rsidR="0001651B" w:rsidRPr="00B02F7A" w:rsidRDefault="0001651B" w:rsidP="00CE275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Book Antiqua" w:hAnsi="Book Antiqua"/>
          <w:color w:val="000000" w:themeColor="text1"/>
        </w:rPr>
      </w:pPr>
    </w:p>
    <w:p w14:paraId="31E8F69C" w14:textId="77777777" w:rsidR="002255DA" w:rsidRPr="00B02F7A" w:rsidRDefault="002255DA" w:rsidP="006D095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</w:rPr>
      </w:pPr>
    </w:p>
    <w:p w14:paraId="191B2B20" w14:textId="77777777" w:rsidR="009E79DB" w:rsidRPr="0019699F" w:rsidRDefault="00DF10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Settlement Authorization</w:t>
      </w:r>
    </w:p>
    <w:p w14:paraId="42521D0D" w14:textId="5CB48405" w:rsidR="009E79DB" w:rsidRPr="0019699F" w:rsidRDefault="00DF1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Claims Numbers: </w:t>
      </w:r>
      <w:r w:rsidR="00A5134E" w:rsidRPr="0019699F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None</w:t>
      </w:r>
    </w:p>
    <w:p w14:paraId="0E055B6E" w14:textId="77777777" w:rsidR="002255DA" w:rsidRPr="0019699F" w:rsidRDefault="002255DA" w:rsidP="0045454B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strike/>
          <w:color w:val="000000" w:themeColor="text1"/>
          <w:sz w:val="24"/>
          <w:szCs w:val="24"/>
        </w:rPr>
      </w:pPr>
    </w:p>
    <w:p w14:paraId="44B3D705" w14:textId="10CD1630" w:rsidR="009E79DB" w:rsidRDefault="009E79DB">
      <w:p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</w:p>
    <w:p w14:paraId="69C259F6" w14:textId="06A3C69C" w:rsidR="00291836" w:rsidRPr="0019699F" w:rsidRDefault="00291836" w:rsidP="002918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Executive Director Evaluation</w:t>
      </w:r>
    </w:p>
    <w:p w14:paraId="3EF518B3" w14:textId="77777777" w:rsidR="00C57E33" w:rsidRPr="0019699F" w:rsidRDefault="00C57E33">
      <w:pP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</w:p>
    <w:p w14:paraId="424CC058" w14:textId="77777777" w:rsidR="009E79DB" w:rsidRPr="0019699F" w:rsidRDefault="00DF102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Open Session</w:t>
      </w:r>
    </w:p>
    <w:p w14:paraId="662D4ADE" w14:textId="616808F2" w:rsidR="006525C4" w:rsidRPr="00284FA6" w:rsidRDefault="006525C4" w:rsidP="006525C4">
      <w:pPr>
        <w:ind w:firstLine="360"/>
        <w:rPr>
          <w:rFonts w:ascii="Book Antiqua" w:hAnsi="Book Antiqua"/>
          <w:i/>
          <w:iCs/>
          <w:sz w:val="24"/>
          <w:szCs w:val="24"/>
        </w:rPr>
      </w:pPr>
      <w:r w:rsidRPr="00284FA6">
        <w:rPr>
          <w:rFonts w:ascii="Book Antiqua" w:hAnsi="Book Antiqua"/>
          <w:i/>
          <w:iCs/>
          <w:sz w:val="24"/>
          <w:szCs w:val="24"/>
        </w:rPr>
        <w:t>Open session began at 9:</w:t>
      </w:r>
      <w:r>
        <w:rPr>
          <w:rFonts w:ascii="Book Antiqua" w:hAnsi="Book Antiqua"/>
          <w:i/>
          <w:iCs/>
          <w:sz w:val="24"/>
          <w:szCs w:val="24"/>
        </w:rPr>
        <w:t>49</w:t>
      </w:r>
      <w:r w:rsidRPr="00284FA6">
        <w:rPr>
          <w:rFonts w:ascii="Book Antiqua" w:hAnsi="Book Antiqua"/>
          <w:i/>
          <w:iCs/>
          <w:sz w:val="24"/>
          <w:szCs w:val="24"/>
        </w:rPr>
        <w:t xml:space="preserve">am </w:t>
      </w:r>
    </w:p>
    <w:p w14:paraId="49AEF3B9" w14:textId="77777777" w:rsidR="009E79DB" w:rsidRPr="0019699F" w:rsidRDefault="009E79DB" w:rsidP="006D095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</w:p>
    <w:p w14:paraId="246980C9" w14:textId="77777777" w:rsidR="00732530" w:rsidRPr="0019699F" w:rsidRDefault="00732530" w:rsidP="006D095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</w:p>
    <w:p w14:paraId="57C8E283" w14:textId="77777777" w:rsidR="009E79DB" w:rsidRPr="0019699F" w:rsidRDefault="00DF102D">
      <w:pPr>
        <w:numPr>
          <w:ilvl w:val="0"/>
          <w:numId w:val="3"/>
        </w:numPr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19699F"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  <w:t>Public Comment on Open Session Agenda Items</w:t>
      </w:r>
    </w:p>
    <w:p w14:paraId="072A8BAF" w14:textId="77777777" w:rsidR="006525C4" w:rsidRPr="00284FA6" w:rsidRDefault="006525C4" w:rsidP="006525C4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No public present to comment.</w:t>
      </w:r>
    </w:p>
    <w:p w14:paraId="340644C0" w14:textId="77777777" w:rsidR="009E79DB" w:rsidRPr="0019699F" w:rsidRDefault="009E79DB" w:rsidP="00EE2B2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i/>
          <w:color w:val="000000" w:themeColor="text1"/>
          <w:sz w:val="24"/>
          <w:szCs w:val="24"/>
        </w:rPr>
      </w:pPr>
    </w:p>
    <w:p w14:paraId="5348D49B" w14:textId="77777777" w:rsidR="00732530" w:rsidRPr="0019699F" w:rsidRDefault="00732530" w:rsidP="00EE2B2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i/>
          <w:color w:val="000000" w:themeColor="text1"/>
          <w:sz w:val="24"/>
          <w:szCs w:val="24"/>
        </w:rPr>
      </w:pPr>
    </w:p>
    <w:p w14:paraId="6F883730" w14:textId="77777777" w:rsidR="009E79DB" w:rsidRPr="0019699F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Report of Action Taken in Closed Session  </w:t>
      </w:r>
    </w:p>
    <w:p w14:paraId="7B32443C" w14:textId="3E3CB783" w:rsidR="0001712B" w:rsidRPr="006525C4" w:rsidRDefault="006525C4">
      <w:pPr>
        <w:ind w:left="540"/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  <w:lastRenderedPageBreak/>
        <w:t>No action was taken in closed session.</w:t>
      </w:r>
    </w:p>
    <w:p w14:paraId="409112BE" w14:textId="77777777" w:rsidR="00EE2B21" w:rsidRPr="0019699F" w:rsidRDefault="00EE2B21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</w:p>
    <w:p w14:paraId="1CA1F893" w14:textId="77777777" w:rsidR="009E79DB" w:rsidRPr="0019699F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Approval of Minutes</w:t>
      </w:r>
    </w:p>
    <w:p w14:paraId="64693ED2" w14:textId="74FE2436" w:rsidR="009E79DB" w:rsidRDefault="006525C4" w:rsidP="00FB7BBE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It was moved by Dani Krueger and seconded by Ruth Alahydoian to approve</w:t>
      </w:r>
      <w:r w:rsidR="00DF102D" w:rsidRPr="0019699F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the meeting minutes from February </w:t>
      </w:r>
      <w:r w:rsidR="00FB7BBE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13</w:t>
      </w:r>
      <w:r w:rsidR="00DF102D" w:rsidRPr="0019699F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, 202</w:t>
      </w:r>
      <w:r w:rsidR="00FB7BBE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5.</w:t>
      </w:r>
    </w:p>
    <w:p w14:paraId="162C4146" w14:textId="77777777" w:rsidR="00FD3359" w:rsidRPr="00284FA6" w:rsidRDefault="00FD3359" w:rsidP="00FD335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3AD0E7FB" w14:textId="77777777" w:rsidR="00FD3359" w:rsidRPr="00284FA6" w:rsidRDefault="00FD3359" w:rsidP="00FD335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7B6061F2" w14:textId="77777777" w:rsidR="00FD3359" w:rsidRPr="00284FA6" w:rsidRDefault="00FD3359" w:rsidP="00FD335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658C5868" w14:textId="54288C2F" w:rsidR="00FB7BBE" w:rsidRDefault="00FB7BBE" w:rsidP="00FB7BBE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</w:p>
    <w:p w14:paraId="349BE2D8" w14:textId="77777777" w:rsidR="009E79DB" w:rsidRPr="00401218" w:rsidRDefault="009E79DB" w:rsidP="00FA3E7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</w:rPr>
      </w:pPr>
    </w:p>
    <w:p w14:paraId="5B5A492A" w14:textId="77777777" w:rsidR="009E79DB" w:rsidRPr="00401218" w:rsidRDefault="009E79DB" w:rsidP="00B00E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Libre Baskerville" w:hAnsi="Book Antiqua" w:cs="Libre Baskerville"/>
          <w:b/>
          <w:color w:val="000000" w:themeColor="text1"/>
        </w:rPr>
      </w:pPr>
    </w:p>
    <w:p w14:paraId="31B5C226" w14:textId="236AA33C" w:rsidR="009E79DB" w:rsidRPr="00401218" w:rsidRDefault="00DF102D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 xml:space="preserve">General </w:t>
      </w:r>
    </w:p>
    <w:p w14:paraId="24E6093E" w14:textId="77777777" w:rsidR="009E79DB" w:rsidRDefault="009E79DB" w:rsidP="00EE2B21">
      <w:pPr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</w:pPr>
    </w:p>
    <w:p w14:paraId="46391E9F" w14:textId="77777777" w:rsidR="00D81691" w:rsidRPr="0019699F" w:rsidRDefault="00D81691" w:rsidP="00EE2B21">
      <w:pPr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</w:pPr>
    </w:p>
    <w:p w14:paraId="1DD0BA72" w14:textId="77777777" w:rsidR="001B05C2" w:rsidRPr="0019699F" w:rsidRDefault="001B05C2" w:rsidP="001B05C2">
      <w:pPr>
        <w:numPr>
          <w:ilvl w:val="0"/>
          <w:numId w:val="3"/>
        </w:numPr>
        <w:rPr>
          <w:rFonts w:ascii="Book Antiqua" w:hAnsi="Book Antiqua"/>
          <w:b/>
          <w:color w:val="000000" w:themeColor="text1"/>
          <w:sz w:val="24"/>
          <w:szCs w:val="24"/>
          <w:u w:val="single"/>
        </w:rPr>
      </w:pPr>
      <w:r w:rsidRPr="0019699F">
        <w:rPr>
          <w:rFonts w:ascii="Book Antiqua" w:hAnsi="Book Antiqua"/>
          <w:b/>
          <w:color w:val="000000" w:themeColor="text1"/>
          <w:sz w:val="24"/>
          <w:szCs w:val="24"/>
        </w:rPr>
        <w:t>Executive Committee Membership</w:t>
      </w:r>
    </w:p>
    <w:p w14:paraId="49ED77D4" w14:textId="671703D7" w:rsidR="004E6DEE" w:rsidRPr="00284FA6" w:rsidRDefault="004E6DEE" w:rsidP="004E6DEE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The Executive Committee has suggested recruiting </w:t>
      </w:r>
      <w:r>
        <w:rPr>
          <w:rFonts w:ascii="Book Antiqua" w:hAnsi="Book Antiqua"/>
        </w:rPr>
        <w:t>San Lorenzo</w:t>
      </w:r>
      <w:r w:rsidRPr="00284FA6">
        <w:rPr>
          <w:rFonts w:ascii="Book Antiqua" w:hAnsi="Book Antiqua"/>
        </w:rPr>
        <w:t xml:space="preserve"> USD</w:t>
      </w:r>
      <w:r>
        <w:rPr>
          <w:rFonts w:ascii="Book Antiqua" w:hAnsi="Book Antiqua"/>
        </w:rPr>
        <w:t xml:space="preserve"> and</w:t>
      </w:r>
      <w:r w:rsidR="00D36AF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Castro Valley USD</w:t>
      </w:r>
      <w:r w:rsidRPr="00284FA6">
        <w:rPr>
          <w:rFonts w:ascii="Book Antiqua" w:hAnsi="Book Antiqua"/>
        </w:rPr>
        <w:t xml:space="preserve"> to the Executive Committee. </w:t>
      </w:r>
      <w:r>
        <w:rPr>
          <w:rFonts w:ascii="Book Antiqua" w:hAnsi="Book Antiqua"/>
        </w:rPr>
        <w:t>Piedmont</w:t>
      </w:r>
      <w:r w:rsidRPr="00284FA6">
        <w:rPr>
          <w:rFonts w:ascii="Book Antiqua" w:hAnsi="Book Antiqua"/>
        </w:rPr>
        <w:t xml:space="preserve"> USD </w:t>
      </w:r>
      <w:r>
        <w:rPr>
          <w:rFonts w:ascii="Book Antiqua" w:hAnsi="Book Antiqua"/>
        </w:rPr>
        <w:t xml:space="preserve">and Pleasanton USD </w:t>
      </w:r>
      <w:r w:rsidRPr="00284FA6">
        <w:rPr>
          <w:rFonts w:ascii="Book Antiqua" w:hAnsi="Book Antiqua"/>
        </w:rPr>
        <w:t>has agreed to continue sitting on the committee.</w:t>
      </w:r>
    </w:p>
    <w:p w14:paraId="11C2AEFD" w14:textId="77777777" w:rsidR="005F3B24" w:rsidRDefault="005F3B24" w:rsidP="00690869">
      <w:pPr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</w:pPr>
    </w:p>
    <w:p w14:paraId="17ECDA96" w14:textId="77777777" w:rsidR="00D81691" w:rsidRPr="0019699F" w:rsidRDefault="00D81691" w:rsidP="00690869">
      <w:pPr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</w:pPr>
    </w:p>
    <w:p w14:paraId="3CE8A72D" w14:textId="77777777" w:rsidR="009E79DB" w:rsidRPr="0019699F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Third Quarter Investment Report</w:t>
      </w:r>
    </w:p>
    <w:p w14:paraId="0E3AB5C7" w14:textId="1BF53F28" w:rsidR="004E3D11" w:rsidRPr="00284FA6" w:rsidRDefault="004E3D11" w:rsidP="004E3D11">
      <w:pPr>
        <w:pStyle w:val="ListParagraph"/>
        <w:ind w:left="540"/>
        <w:rPr>
          <w:rFonts w:ascii="Book Antiqua" w:eastAsia="Libre Baskerville" w:hAnsi="Book Antiqua" w:cs="Libre Baskerville"/>
        </w:rPr>
      </w:pPr>
      <w:r>
        <w:rPr>
          <w:rFonts w:ascii="Book Antiqua" w:eastAsia="Libre Baskerville" w:hAnsi="Book Antiqua" w:cs="Libre Baskerville"/>
        </w:rPr>
        <w:t xml:space="preserve">Dan Tichenor </w:t>
      </w:r>
      <w:r w:rsidRPr="00284FA6">
        <w:rPr>
          <w:rFonts w:ascii="Book Antiqua" w:eastAsia="Libre Baskerville" w:hAnsi="Book Antiqua" w:cs="Libre Baskerville"/>
        </w:rPr>
        <w:t>from Morgan Stanley reviewed the 202</w:t>
      </w:r>
      <w:r>
        <w:rPr>
          <w:rFonts w:ascii="Book Antiqua" w:eastAsia="Libre Baskerville" w:hAnsi="Book Antiqua" w:cs="Libre Baskerville"/>
        </w:rPr>
        <w:t>4</w:t>
      </w:r>
      <w:r w:rsidRPr="00284FA6">
        <w:rPr>
          <w:rFonts w:ascii="Book Antiqua" w:eastAsia="Libre Baskerville" w:hAnsi="Book Antiqua" w:cs="Libre Baskerville"/>
        </w:rPr>
        <w:t>/2</w:t>
      </w:r>
      <w:r>
        <w:rPr>
          <w:rFonts w:ascii="Book Antiqua" w:eastAsia="Libre Baskerville" w:hAnsi="Book Antiqua" w:cs="Libre Baskerville"/>
        </w:rPr>
        <w:t>5</w:t>
      </w:r>
      <w:r w:rsidRPr="00284FA6">
        <w:rPr>
          <w:rFonts w:ascii="Book Antiqua" w:eastAsia="Libre Baskerville" w:hAnsi="Book Antiqua" w:cs="Libre Baskerville"/>
        </w:rPr>
        <w:t xml:space="preserve"> </w:t>
      </w:r>
      <w:r w:rsidR="00A54A3F">
        <w:rPr>
          <w:rFonts w:ascii="Book Antiqua" w:eastAsia="Libre Baskerville" w:hAnsi="Book Antiqua" w:cs="Libre Baskerville"/>
        </w:rPr>
        <w:t>third</w:t>
      </w:r>
      <w:r w:rsidRPr="00284FA6">
        <w:rPr>
          <w:rFonts w:ascii="Book Antiqua" w:eastAsia="Libre Baskerville" w:hAnsi="Book Antiqua" w:cs="Libre Baskerville"/>
        </w:rPr>
        <w:t xml:space="preserve"> quarter investment report with the Executive Committee.</w:t>
      </w:r>
    </w:p>
    <w:p w14:paraId="53A56836" w14:textId="22EAC372" w:rsidR="00AF60BD" w:rsidRDefault="00C73CA1" w:rsidP="00690869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2358C2BC" wp14:editId="5C1F5A0E">
            <wp:extent cx="3188616" cy="4227195"/>
            <wp:effectExtent l="0" t="0" r="0" b="1905"/>
            <wp:docPr id="461016260" name="Picture 2" descr="A screenshot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016260" name="Picture 2" descr="A screenshot of a pap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886" cy="42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1A56E" w14:textId="4814B6A8" w:rsidR="00A54A3F" w:rsidRDefault="00A54A3F" w:rsidP="00A54A3F">
      <w:pPr>
        <w:pStyle w:val="ListParagraph"/>
        <w:ind w:left="540"/>
        <w:rPr>
          <w:rFonts w:ascii="Book Antiqua" w:hAnsi="Book Antiqua"/>
        </w:rPr>
      </w:pPr>
      <w:r w:rsidRPr="00F54C9C">
        <w:rPr>
          <w:rFonts w:ascii="Book Antiqua" w:hAnsi="Book Antiqua"/>
        </w:rPr>
        <w:lastRenderedPageBreak/>
        <w:t xml:space="preserve">It was moved by </w:t>
      </w:r>
      <w:r>
        <w:rPr>
          <w:rFonts w:ascii="Book Antiqua" w:hAnsi="Book Antiqua"/>
        </w:rPr>
        <w:t>Ahmad</w:t>
      </w:r>
      <w:r w:rsidRPr="00F54C9C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Sheikholeslami</w:t>
      </w:r>
      <w:proofErr w:type="spellEnd"/>
      <w:r w:rsidRPr="00F54C9C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Ruth</w:t>
      </w:r>
      <w:r w:rsidRPr="00F54C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Alahydoian</w:t>
      </w:r>
      <w:r w:rsidRPr="00F54C9C">
        <w:rPr>
          <w:rFonts w:ascii="Book Antiqua" w:hAnsi="Book Antiqua"/>
        </w:rPr>
        <w:t xml:space="preserve"> to recommend approval of the third quarter investment report as presented to the Full Board.</w:t>
      </w:r>
    </w:p>
    <w:p w14:paraId="67E7705C" w14:textId="77777777" w:rsidR="00E26688" w:rsidRPr="00284FA6" w:rsidRDefault="00E26688" w:rsidP="00E26688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34CE7488" w14:textId="77777777" w:rsidR="00E26688" w:rsidRPr="00284FA6" w:rsidRDefault="00E26688" w:rsidP="00E26688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6F594997" w14:textId="77777777" w:rsidR="00E26688" w:rsidRPr="00284FA6" w:rsidRDefault="00E26688" w:rsidP="00E26688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7EF497B5" w14:textId="77777777" w:rsidR="00D81691" w:rsidRDefault="00D81691" w:rsidP="00690869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11A6DBD1" w14:textId="77777777" w:rsidR="0043040E" w:rsidRPr="0019699F" w:rsidRDefault="0043040E" w:rsidP="00690869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7BC47883" w14:textId="77777777" w:rsidR="00DB7DE6" w:rsidRPr="0019699F" w:rsidRDefault="00DB7DE6" w:rsidP="00DB7DE6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Investment Policy</w:t>
      </w:r>
    </w:p>
    <w:p w14:paraId="68156B3D" w14:textId="77777777" w:rsidR="001E0DD0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The Executive Committee conducted the annual review of the written Investment Policy and found no changes necessary.</w:t>
      </w:r>
    </w:p>
    <w:p w14:paraId="45BEC1D7" w14:textId="2BCDBEBC" w:rsidR="001E0DD0" w:rsidRPr="001E0DD0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Leigh Ann Blessing</w:t>
      </w:r>
      <w:r w:rsidRPr="00284FA6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Chris</w:t>
      </w:r>
      <w:r w:rsidRPr="00284FA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 to recommend approval of the Investment Policy as presented to the Full Board.</w:t>
      </w:r>
    </w:p>
    <w:p w14:paraId="55B6D492" w14:textId="77777777" w:rsidR="0043040E" w:rsidRPr="00284FA6" w:rsidRDefault="0043040E" w:rsidP="0043040E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6205B729" w14:textId="77777777" w:rsidR="0043040E" w:rsidRPr="00284FA6" w:rsidRDefault="0043040E" w:rsidP="0043040E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10507CBC" w14:textId="77777777" w:rsidR="0043040E" w:rsidRPr="00284FA6" w:rsidRDefault="0043040E" w:rsidP="0043040E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554978C1" w14:textId="77777777" w:rsidR="00D81691" w:rsidRDefault="00D81691">
      <w:pPr>
        <w:rPr>
          <w:rFonts w:ascii="Book Antiqua" w:eastAsia="Libre Baskerville" w:hAnsi="Book Antiqua" w:cs="Libre Baskerville"/>
          <w:bCs/>
          <w:i/>
          <w:iCs/>
          <w:color w:val="000000" w:themeColor="text1"/>
          <w:sz w:val="24"/>
          <w:szCs w:val="24"/>
        </w:rPr>
      </w:pPr>
    </w:p>
    <w:p w14:paraId="73CE01FC" w14:textId="77777777" w:rsidR="0043040E" w:rsidRPr="0019699F" w:rsidRDefault="0043040E">
      <w:pPr>
        <w:rPr>
          <w:rFonts w:ascii="Book Antiqua" w:eastAsia="Libre Baskerville" w:hAnsi="Book Antiqua" w:cs="Libre Baskerville"/>
          <w:bCs/>
          <w:i/>
          <w:iCs/>
          <w:color w:val="000000" w:themeColor="text1"/>
          <w:sz w:val="24"/>
          <w:szCs w:val="24"/>
        </w:rPr>
      </w:pPr>
    </w:p>
    <w:p w14:paraId="2EFCFB40" w14:textId="77777777" w:rsidR="009E79DB" w:rsidRPr="0019699F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Third Quarter Financial Report</w:t>
      </w:r>
    </w:p>
    <w:p w14:paraId="1C2626F5" w14:textId="05B58AFA" w:rsidR="001E0DD0" w:rsidRDefault="001E0DD0" w:rsidP="001E0DD0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Laurena</w:t>
      </w:r>
      <w:r w:rsidRPr="004632C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Grabert</w:t>
      </w:r>
      <w:r w:rsidRPr="004632C3">
        <w:rPr>
          <w:rFonts w:ascii="Book Antiqua" w:hAnsi="Book Antiqua"/>
        </w:rPr>
        <w:t xml:space="preserve"> from SETECH presented the 20</w:t>
      </w:r>
      <w:r>
        <w:rPr>
          <w:rFonts w:ascii="Book Antiqua" w:hAnsi="Book Antiqua"/>
        </w:rPr>
        <w:t>24-25</w:t>
      </w:r>
      <w:r w:rsidRPr="004632C3">
        <w:rPr>
          <w:rFonts w:ascii="Book Antiqua" w:hAnsi="Book Antiqua"/>
        </w:rPr>
        <w:t xml:space="preserve"> third quarter financial report.  </w:t>
      </w:r>
    </w:p>
    <w:p w14:paraId="7284733D" w14:textId="77777777" w:rsidR="001E0DD0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Ruth Alahydoian</w:t>
      </w:r>
      <w:r w:rsidRPr="00284FA6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Leigh Ann Blessing</w:t>
      </w:r>
      <w:r w:rsidRPr="00284FA6">
        <w:rPr>
          <w:rFonts w:ascii="Book Antiqua" w:hAnsi="Book Antiqua"/>
        </w:rPr>
        <w:t xml:space="preserve"> to recommend approval of the third quarter financial report as presented to the Full Board.</w:t>
      </w:r>
    </w:p>
    <w:p w14:paraId="5E45DE19" w14:textId="77777777" w:rsidR="001E0DD0" w:rsidRPr="00284FA6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39665759" w14:textId="77777777" w:rsidR="001E0DD0" w:rsidRPr="00284FA6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2631CB3F" w14:textId="77777777" w:rsidR="001E0DD0" w:rsidRPr="00284FA6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48283D1E" w14:textId="77777777" w:rsidR="007A0080" w:rsidRDefault="007A0080" w:rsidP="009E0F3A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696A453B" w14:textId="2B6F41ED" w:rsidR="00D81691" w:rsidRDefault="001E0DD0" w:rsidP="009E0F3A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Cs/>
          <w:i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640E6C7" wp14:editId="1F556E61">
            <wp:extent cx="5943600" cy="7610475"/>
            <wp:effectExtent l="0" t="0" r="0" b="0"/>
            <wp:docPr id="1370066690" name="Picture 3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66690" name="Picture 3" descr="A document with numbers and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A022" w14:textId="77777777" w:rsidR="001E0DD0" w:rsidRDefault="001E0DD0" w:rsidP="009E0F3A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5DB7935E" w14:textId="77777777" w:rsidR="001E0DD0" w:rsidRPr="00284FA6" w:rsidRDefault="001E0DD0" w:rsidP="001E0DD0">
      <w:pPr>
        <w:pStyle w:val="ListParagraph"/>
        <w:ind w:left="540"/>
        <w:rPr>
          <w:rFonts w:ascii="Book Antiqua" w:hAnsi="Book Antiqua"/>
        </w:rPr>
      </w:pPr>
    </w:p>
    <w:p w14:paraId="44759DBF" w14:textId="77777777" w:rsidR="001E0DD0" w:rsidRPr="0019699F" w:rsidRDefault="001E0DD0" w:rsidP="009E0F3A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58D6ECA6" w14:textId="77777777" w:rsidR="001E0DD0" w:rsidRDefault="00DF102D" w:rsidP="001E0DD0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Budget 202</w:t>
      </w:r>
      <w:r w:rsidR="00037188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5</w:t>
      </w:r>
      <w:r w:rsidR="00430D25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-</w:t>
      </w: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2</w:t>
      </w:r>
      <w:r w:rsidR="00037188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6</w:t>
      </w:r>
    </w:p>
    <w:p w14:paraId="4928791C" w14:textId="083448BB" w:rsidR="0043040E" w:rsidRDefault="001E0DD0" w:rsidP="001E0DD0">
      <w:pPr>
        <w:ind w:left="540"/>
        <w:rPr>
          <w:rFonts w:ascii="Book Antiqua" w:hAnsi="Book Antiqua"/>
          <w:sz w:val="24"/>
          <w:szCs w:val="24"/>
        </w:rPr>
      </w:pPr>
      <w:r w:rsidRPr="001E0DD0">
        <w:rPr>
          <w:rFonts w:ascii="Book Antiqua" w:hAnsi="Book Antiqua"/>
          <w:sz w:val="24"/>
          <w:szCs w:val="24"/>
        </w:rPr>
        <w:lastRenderedPageBreak/>
        <w:t>The Executive Director reviewed the Budget with the Executive Committee. The budget contains a list of major contracts and service providers, assumptions and calculations with a detailed budget for each major program.</w:t>
      </w:r>
    </w:p>
    <w:p w14:paraId="128F18EB" w14:textId="77777777" w:rsidR="001E0DD0" w:rsidRPr="001E0DD0" w:rsidRDefault="001E0DD0" w:rsidP="001E0DD0">
      <w:pPr>
        <w:ind w:left="540"/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</w:p>
    <w:p w14:paraId="3E46468F" w14:textId="38D9EAC5" w:rsidR="001E0DD0" w:rsidRDefault="001E0DD0" w:rsidP="00D8169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1B105BB7" wp14:editId="03A94497">
            <wp:extent cx="5589867" cy="7631723"/>
            <wp:effectExtent l="0" t="0" r="0" b="1270"/>
            <wp:docPr id="138335183" name="Picture 4" descr="A table of number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35183" name="Picture 4" descr="A table of numbers and numbers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381" cy="78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2E149" w14:textId="6B977A4B" w:rsidR="001E0DD0" w:rsidRPr="00284FA6" w:rsidRDefault="001E0DD0" w:rsidP="001E0DD0">
      <w:pPr>
        <w:ind w:left="540"/>
        <w:rPr>
          <w:rFonts w:ascii="Book Antiqua" w:hAnsi="Book Antiqua"/>
          <w:sz w:val="24"/>
          <w:szCs w:val="24"/>
        </w:rPr>
      </w:pPr>
      <w:r w:rsidRPr="00284FA6">
        <w:rPr>
          <w:rFonts w:ascii="Book Antiqua" w:hAnsi="Book Antiqua"/>
          <w:sz w:val="24"/>
          <w:szCs w:val="24"/>
        </w:rPr>
        <w:lastRenderedPageBreak/>
        <w:t xml:space="preserve">It was moved by </w:t>
      </w:r>
      <w:r>
        <w:rPr>
          <w:rFonts w:ascii="Book Antiqua" w:hAnsi="Book Antiqua"/>
          <w:sz w:val="24"/>
          <w:szCs w:val="24"/>
        </w:rPr>
        <w:t>Ahmad</w:t>
      </w:r>
      <w:r w:rsidRPr="00284FA6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Sheikholeslami</w:t>
      </w:r>
      <w:proofErr w:type="spellEnd"/>
      <w:r w:rsidRPr="00284FA6">
        <w:rPr>
          <w:rFonts w:ascii="Book Antiqua" w:hAnsi="Book Antiqua"/>
          <w:sz w:val="24"/>
          <w:szCs w:val="24"/>
        </w:rPr>
        <w:t xml:space="preserve"> and seconded by </w:t>
      </w:r>
      <w:r>
        <w:rPr>
          <w:rFonts w:ascii="Book Antiqua" w:hAnsi="Book Antiqua"/>
          <w:sz w:val="24"/>
          <w:szCs w:val="24"/>
        </w:rPr>
        <w:t>Ruth Alahydoian</w:t>
      </w:r>
      <w:r w:rsidRPr="00284FA6">
        <w:rPr>
          <w:rFonts w:ascii="Book Antiqua" w:hAnsi="Book Antiqua"/>
          <w:sz w:val="24"/>
          <w:szCs w:val="24"/>
        </w:rPr>
        <w:t xml:space="preserve"> to recommend approval of the budget to the Full Board.</w:t>
      </w:r>
    </w:p>
    <w:p w14:paraId="270FC0F8" w14:textId="77777777" w:rsidR="001E0DD0" w:rsidRPr="00284FA6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226AB2C7" w14:textId="77777777" w:rsidR="001E0DD0" w:rsidRPr="00284FA6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0E45F515" w14:textId="63A41D90" w:rsidR="001E0DD0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72D0CD35" w14:textId="77777777" w:rsidR="001E0DD0" w:rsidRDefault="001E0DD0" w:rsidP="00D8169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44A41E8E" w14:textId="77777777" w:rsidR="0043040E" w:rsidRPr="00D81691" w:rsidRDefault="0043040E" w:rsidP="00D8169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57B8BDF4" w14:textId="77777777" w:rsidR="001E0DD0" w:rsidRPr="001E0DD0" w:rsidRDefault="00DF102D" w:rsidP="001E0DD0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ACSIG Salaries &amp; Benefits</w:t>
      </w:r>
    </w:p>
    <w:p w14:paraId="10DBB4FA" w14:textId="4B078F9E" w:rsidR="001E0DD0" w:rsidRPr="001E0DD0" w:rsidRDefault="001E0DD0" w:rsidP="001E0DD0">
      <w:pPr>
        <w:ind w:left="540"/>
        <w:rPr>
          <w:rFonts w:ascii="Book Antiqua" w:hAnsi="Book Antiqua" w:cs="Times New Roman"/>
          <w:sz w:val="24"/>
          <w:szCs w:val="24"/>
        </w:rPr>
      </w:pPr>
      <w:r w:rsidRPr="001E0DD0">
        <w:rPr>
          <w:rFonts w:ascii="Book Antiqua" w:hAnsi="Book Antiqua" w:cs="Times New Roman"/>
          <w:sz w:val="24"/>
          <w:szCs w:val="24"/>
        </w:rPr>
        <w:t xml:space="preserve">The Governor’s 2024-25 estimated COLA was 0.76%. ACSIG increased its 2024-2025 salary schedule by 0.38% on July 1, 2024. The member’s weighted average was 5.14% as calculated by the Alameda County Office of Education. Based on those numbers, ACSIG Staff recommends 5.14% increase. </w:t>
      </w:r>
    </w:p>
    <w:p w14:paraId="1154AE6E" w14:textId="10EF0991" w:rsidR="001E0DD0" w:rsidRPr="00284FA6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It was moved by Ahmad Sheikholesalmi and seconded by </w:t>
      </w:r>
      <w:r>
        <w:rPr>
          <w:rFonts w:ascii="Book Antiqua" w:hAnsi="Book Antiqua"/>
        </w:rPr>
        <w:t>Dani</w:t>
      </w:r>
      <w:r w:rsidRPr="00284FA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Krueger</w:t>
      </w:r>
      <w:r w:rsidRPr="00284FA6">
        <w:rPr>
          <w:rFonts w:ascii="Book Antiqua" w:hAnsi="Book Antiqua"/>
        </w:rPr>
        <w:t xml:space="preserve"> to recommend approval of the salary increase to the Full Board.</w:t>
      </w:r>
    </w:p>
    <w:p w14:paraId="2161ACEA" w14:textId="77777777" w:rsidR="001E0DD0" w:rsidRPr="00284FA6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3B334308" w14:textId="77777777" w:rsidR="001E0DD0" w:rsidRPr="00284FA6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389F6253" w14:textId="77777777" w:rsidR="001E0DD0" w:rsidRDefault="001E0DD0" w:rsidP="001E0DD0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6C686F6B" w14:textId="77777777" w:rsidR="00FE587A" w:rsidRDefault="00FE587A" w:rsidP="00B4444A">
      <w:pPr>
        <w:ind w:left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53862322" w14:textId="77777777" w:rsidR="00D81691" w:rsidRDefault="00D81691" w:rsidP="00B4444A">
      <w:pPr>
        <w:ind w:left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5D49F74A" w14:textId="35DCBC1B" w:rsidR="00FE587A" w:rsidRPr="0019699F" w:rsidRDefault="001D5EDE" w:rsidP="00FE587A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Executive Director Contract</w:t>
      </w:r>
    </w:p>
    <w:p w14:paraId="79A0BA2E" w14:textId="460A1F39" w:rsidR="00FE587A" w:rsidRPr="0019699F" w:rsidRDefault="00FE587A" w:rsidP="00FE587A">
      <w:pPr>
        <w:pStyle w:val="ListParagraph"/>
        <w:ind w:left="540"/>
        <w:rPr>
          <w:rFonts w:ascii="Book Antiqua" w:eastAsia="Libre Baskerville" w:hAnsi="Book Antiqua" w:cs="Libre Baskerville"/>
          <w:color w:val="000000" w:themeColor="text1"/>
        </w:rPr>
      </w:pPr>
      <w:r w:rsidRPr="0019699F">
        <w:rPr>
          <w:rFonts w:ascii="Book Antiqua" w:eastAsia="Libre Baskerville" w:hAnsi="Book Antiqua" w:cs="Libre Baskerville"/>
          <w:color w:val="000000" w:themeColor="text1"/>
        </w:rPr>
        <w:t>The Executive Director present</w:t>
      </w:r>
      <w:r w:rsidR="00CA1EE9">
        <w:rPr>
          <w:rFonts w:ascii="Book Antiqua" w:eastAsia="Libre Baskerville" w:hAnsi="Book Antiqua" w:cs="Libre Baskerville"/>
          <w:color w:val="000000" w:themeColor="text1"/>
        </w:rPr>
        <w:t>ed</w:t>
      </w:r>
      <w:r w:rsidRPr="0019699F">
        <w:rPr>
          <w:rFonts w:ascii="Book Antiqua" w:eastAsia="Libre Baskerville" w:hAnsi="Book Antiqua" w:cs="Libre Baskerville"/>
          <w:color w:val="000000" w:themeColor="text1"/>
        </w:rPr>
        <w:t xml:space="preserve"> </w:t>
      </w:r>
      <w:r>
        <w:rPr>
          <w:rFonts w:ascii="Book Antiqua" w:eastAsia="Libre Baskerville" w:hAnsi="Book Antiqua" w:cs="Libre Baskerville"/>
          <w:color w:val="000000" w:themeColor="text1"/>
        </w:rPr>
        <w:t xml:space="preserve">the </w:t>
      </w:r>
      <w:r w:rsidR="001D5EDE">
        <w:rPr>
          <w:rFonts w:ascii="Book Antiqua" w:eastAsia="Libre Baskerville" w:hAnsi="Book Antiqua" w:cs="Libre Baskerville"/>
          <w:color w:val="000000" w:themeColor="text1"/>
        </w:rPr>
        <w:t>contract of the role of ACSIG’s Executive Director</w:t>
      </w:r>
      <w:r w:rsidR="00CA1EE9">
        <w:rPr>
          <w:rFonts w:ascii="Book Antiqua" w:eastAsia="Libre Baskerville" w:hAnsi="Book Antiqua" w:cs="Libre Baskerville"/>
          <w:color w:val="000000" w:themeColor="text1"/>
        </w:rPr>
        <w:t xml:space="preserve"> with the tentative 2024-25 salary schedule upon board appro</w:t>
      </w:r>
      <w:r w:rsidR="004B204C">
        <w:rPr>
          <w:rFonts w:ascii="Book Antiqua" w:eastAsia="Libre Baskerville" w:hAnsi="Book Antiqua" w:cs="Libre Baskerville"/>
          <w:color w:val="000000" w:themeColor="text1"/>
        </w:rPr>
        <w:t>v</w:t>
      </w:r>
      <w:r w:rsidR="00CA1EE9">
        <w:rPr>
          <w:rFonts w:ascii="Book Antiqua" w:eastAsia="Libre Baskerville" w:hAnsi="Book Antiqua" w:cs="Libre Baskerville"/>
          <w:color w:val="000000" w:themeColor="text1"/>
        </w:rPr>
        <w:t>al.</w:t>
      </w:r>
    </w:p>
    <w:p w14:paraId="0020FB2E" w14:textId="4349A7A3" w:rsidR="00CA1EE9" w:rsidRPr="00284FA6" w:rsidRDefault="00CA1EE9" w:rsidP="00CA1EE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Chris Hobbs</w:t>
      </w:r>
      <w:r w:rsidRPr="00284FA6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Dani Krueger</w:t>
      </w:r>
      <w:r w:rsidRPr="00284FA6">
        <w:rPr>
          <w:rFonts w:ascii="Book Antiqua" w:hAnsi="Book Antiqua"/>
        </w:rPr>
        <w:t xml:space="preserve"> to recommend approval of the </w:t>
      </w:r>
      <w:r>
        <w:rPr>
          <w:rFonts w:ascii="Book Antiqua" w:hAnsi="Book Antiqua"/>
        </w:rPr>
        <w:t>Executive Director</w:t>
      </w:r>
      <w:r w:rsidR="004B204C">
        <w:rPr>
          <w:rFonts w:ascii="Book Antiqua" w:hAnsi="Book Antiqua"/>
        </w:rPr>
        <w:t>s contract</w:t>
      </w:r>
      <w:r>
        <w:rPr>
          <w:rFonts w:ascii="Book Antiqua" w:hAnsi="Book Antiqua"/>
        </w:rPr>
        <w:t xml:space="preserve"> </w:t>
      </w:r>
      <w:r w:rsidRPr="00284FA6">
        <w:rPr>
          <w:rFonts w:ascii="Book Antiqua" w:hAnsi="Book Antiqua"/>
        </w:rPr>
        <w:t>to the Full Board.</w:t>
      </w:r>
    </w:p>
    <w:p w14:paraId="7C69B31B" w14:textId="77777777" w:rsidR="004B204C" w:rsidRPr="00284FA6" w:rsidRDefault="004B204C" w:rsidP="004B204C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7E090838" w14:textId="77777777" w:rsidR="004B204C" w:rsidRPr="00284FA6" w:rsidRDefault="004B204C" w:rsidP="004B204C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3B8D3E76" w14:textId="77777777" w:rsidR="004B204C" w:rsidRDefault="004B204C" w:rsidP="004B204C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42E56F59" w14:textId="610B4AF1" w:rsidR="000C5C8F" w:rsidRDefault="000C5C8F" w:rsidP="00B4444A">
      <w:pPr>
        <w:ind w:left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560093B3" w14:textId="77777777" w:rsidR="00D81691" w:rsidRDefault="00D81691" w:rsidP="00B4444A">
      <w:pPr>
        <w:ind w:left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3C2F55B2" w14:textId="477AA70D" w:rsidR="000C5C8F" w:rsidRPr="0019699F" w:rsidRDefault="000C5C8F" w:rsidP="000C5C8F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New ACSIG Logo</w:t>
      </w:r>
    </w:p>
    <w:p w14:paraId="7516A85A" w14:textId="2A44A95E" w:rsidR="000C5C8F" w:rsidRPr="00037188" w:rsidRDefault="000C5C8F" w:rsidP="00281B5B">
      <w:pPr>
        <w:ind w:left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The Executive Committee </w:t>
      </w:r>
      <w: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review</w:t>
      </w:r>
      <w:r w:rsidR="00281B5B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ed</w:t>
      </w:r>
      <w: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three new designs for the</w:t>
      </w:r>
      <w:r w:rsidR="00281B5B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new</w:t>
      </w:r>
      <w: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ACSIG logo</w:t>
      </w:r>
      <w:r w:rsidR="00C1006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with </w:t>
      </w:r>
      <w:proofErr w:type="spellStart"/>
      <w:r w:rsidR="00C1006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reccomendations</w:t>
      </w:r>
      <w:proofErr w:type="spellEnd"/>
      <w:r w:rsidR="00C1006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to add graphics from design #1 to design #2.</w:t>
      </w:r>
    </w:p>
    <w:p w14:paraId="78DFB94D" w14:textId="61D80070" w:rsidR="00C10066" w:rsidRPr="002B31DF" w:rsidRDefault="00C10066" w:rsidP="00C10066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No motion was </w:t>
      </w:r>
      <w:proofErr w:type="gramStart"/>
      <w:r>
        <w:rPr>
          <w:rFonts w:ascii="Book Antiqua" w:hAnsi="Book Antiqua"/>
        </w:rPr>
        <w:t>taken</w:t>
      </w:r>
      <w:proofErr w:type="gramEnd"/>
      <w:r>
        <w:rPr>
          <w:rFonts w:ascii="Book Antiqua" w:hAnsi="Book Antiqua"/>
        </w:rPr>
        <w:t xml:space="preserve"> and the new logo will be reviewed at the </w:t>
      </w:r>
      <w:r w:rsidR="00C2670D">
        <w:rPr>
          <w:rFonts w:ascii="Book Antiqua" w:hAnsi="Book Antiqua"/>
        </w:rPr>
        <w:t>next</w:t>
      </w:r>
      <w:r>
        <w:rPr>
          <w:rFonts w:ascii="Book Antiqua" w:hAnsi="Book Antiqua"/>
        </w:rPr>
        <w:t xml:space="preserve"> meeting.</w:t>
      </w:r>
    </w:p>
    <w:p w14:paraId="0B7FE9FF" w14:textId="77777777" w:rsidR="00827D82" w:rsidRDefault="00827D82" w:rsidP="00690869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006CAB89" w14:textId="77777777" w:rsidR="00D81691" w:rsidRPr="0019699F" w:rsidRDefault="00D81691" w:rsidP="00690869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1C1D0C26" w14:textId="5D9BDB81" w:rsidR="00956F6E" w:rsidRPr="0019699F" w:rsidRDefault="00956F6E" w:rsidP="00956F6E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Meeting </w:t>
      </w:r>
      <w:r w:rsidR="003B38C2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Format &amp; </w:t>
      </w: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Calendar</w:t>
      </w:r>
    </w:p>
    <w:p w14:paraId="37D28074" w14:textId="518CDD57" w:rsidR="00281B5B" w:rsidRDefault="00281B5B" w:rsidP="00281B5B">
      <w:pPr>
        <w:pStyle w:val="ListParagraph"/>
        <w:ind w:left="540"/>
        <w:rPr>
          <w:rFonts w:ascii="Book Antiqua" w:eastAsia="Libre Baskerville" w:hAnsi="Book Antiqua" w:cs="Libre Baskerville"/>
        </w:rPr>
      </w:pPr>
      <w:r w:rsidRPr="00527841">
        <w:rPr>
          <w:rFonts w:ascii="Book Antiqua" w:eastAsia="Libre Baskerville" w:hAnsi="Book Antiqua" w:cs="Libre Baskerville"/>
        </w:rPr>
        <w:t>The Executive Committee reviewed the 202</w:t>
      </w:r>
      <w:r>
        <w:rPr>
          <w:rFonts w:ascii="Book Antiqua" w:eastAsia="Libre Baskerville" w:hAnsi="Book Antiqua" w:cs="Libre Baskerville"/>
        </w:rPr>
        <w:t>4</w:t>
      </w:r>
      <w:r w:rsidRPr="00527841">
        <w:rPr>
          <w:rFonts w:ascii="Book Antiqua" w:eastAsia="Libre Baskerville" w:hAnsi="Book Antiqua" w:cs="Libre Baskerville"/>
        </w:rPr>
        <w:t>/2</w:t>
      </w:r>
      <w:r>
        <w:rPr>
          <w:rFonts w:ascii="Book Antiqua" w:eastAsia="Libre Baskerville" w:hAnsi="Book Antiqua" w:cs="Libre Baskerville"/>
        </w:rPr>
        <w:t>5</w:t>
      </w:r>
      <w:r w:rsidRPr="00527841">
        <w:rPr>
          <w:rFonts w:ascii="Book Antiqua" w:eastAsia="Libre Baskerville" w:hAnsi="Book Antiqua" w:cs="Libre Baskerville"/>
        </w:rPr>
        <w:t xml:space="preserve"> draft meeting calendar</w:t>
      </w:r>
      <w:r>
        <w:rPr>
          <w:rFonts w:ascii="Book Antiqua" w:eastAsia="Libre Baskerville" w:hAnsi="Book Antiqua" w:cs="Libre Baskerville"/>
        </w:rPr>
        <w:t xml:space="preserve"> with </w:t>
      </w:r>
      <w:proofErr w:type="spellStart"/>
      <w:r>
        <w:rPr>
          <w:rFonts w:ascii="Book Antiqua" w:eastAsia="Libre Baskerville" w:hAnsi="Book Antiqua" w:cs="Libre Baskerville"/>
        </w:rPr>
        <w:t>reccomendations</w:t>
      </w:r>
      <w:proofErr w:type="spellEnd"/>
      <w:r>
        <w:rPr>
          <w:rFonts w:ascii="Book Antiqua" w:eastAsia="Libre Baskerville" w:hAnsi="Book Antiqua" w:cs="Libre Baskerville"/>
        </w:rPr>
        <w:t xml:space="preserve"> to move the Executive Committee meeting from November to </w:t>
      </w:r>
      <w:proofErr w:type="spellStart"/>
      <w:r>
        <w:rPr>
          <w:rFonts w:ascii="Book Antiqua" w:eastAsia="Libre Baskerville" w:hAnsi="Book Antiqua" w:cs="Libre Baskerville"/>
        </w:rPr>
        <w:t>Septemeber</w:t>
      </w:r>
      <w:proofErr w:type="spellEnd"/>
      <w:r>
        <w:rPr>
          <w:rFonts w:ascii="Book Antiqua" w:eastAsia="Libre Baskerville" w:hAnsi="Book Antiqua" w:cs="Libre Baskerville"/>
        </w:rPr>
        <w:t xml:space="preserve"> and to have a dual Full Board following an Executive Committee meeting in the Fall. </w:t>
      </w:r>
    </w:p>
    <w:p w14:paraId="3F4326FE" w14:textId="4407C364" w:rsidR="00C10066" w:rsidRPr="002B31DF" w:rsidRDefault="00C10066" w:rsidP="00C10066">
      <w:pPr>
        <w:pStyle w:val="ListParagraph"/>
        <w:ind w:left="540"/>
        <w:rPr>
          <w:rFonts w:ascii="Book Antiqua" w:hAnsi="Book Antiqua"/>
        </w:rPr>
      </w:pPr>
    </w:p>
    <w:p w14:paraId="7880F28B" w14:textId="77777777" w:rsidR="00C10066" w:rsidRPr="00527841" w:rsidRDefault="00C10066" w:rsidP="00281B5B">
      <w:pPr>
        <w:pStyle w:val="ListParagraph"/>
        <w:ind w:left="540"/>
        <w:rPr>
          <w:rFonts w:ascii="Book Antiqua" w:eastAsia="Libre Baskerville" w:hAnsi="Book Antiqua" w:cs="Libre Baskerville"/>
          <w:sz w:val="28"/>
          <w:szCs w:val="28"/>
        </w:rPr>
      </w:pPr>
    </w:p>
    <w:p w14:paraId="713B8379" w14:textId="77777777" w:rsidR="00176684" w:rsidRDefault="00176684" w:rsidP="00167945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63DD1B40" w14:textId="77777777" w:rsidR="00B2695C" w:rsidRDefault="00B2695C" w:rsidP="00167945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21436422" w14:textId="77777777" w:rsidR="00037188" w:rsidRPr="00401218" w:rsidRDefault="00037188" w:rsidP="008F6E22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772EEA25" w14:textId="075D3FF8" w:rsidR="009E79DB" w:rsidRPr="00401218" w:rsidRDefault="00DF102D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lastRenderedPageBreak/>
        <w:t>Workers</w:t>
      </w:r>
      <w:r w:rsidR="00076E1F"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>’</w:t>
      </w: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 xml:space="preserve"> Compensation</w:t>
      </w:r>
    </w:p>
    <w:p w14:paraId="5A8890EE" w14:textId="538FB441" w:rsidR="00E7511B" w:rsidRPr="0019699F" w:rsidRDefault="00E7511B" w:rsidP="00E7511B">
      <w:pPr>
        <w:rPr>
          <w:rFonts w:ascii="Book Antiqua" w:eastAsia="Libre Baskerville" w:hAnsi="Book Antiqua" w:cs="Libre Baskerville"/>
          <w:bCs/>
          <w:i/>
          <w:color w:val="000000" w:themeColor="text1"/>
          <w:sz w:val="24"/>
          <w:szCs w:val="24"/>
        </w:rPr>
      </w:pPr>
    </w:p>
    <w:p w14:paraId="4B952CE6" w14:textId="1B338DA3" w:rsidR="00E7511B" w:rsidRPr="0019699F" w:rsidRDefault="0058655B" w:rsidP="00E7511B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Employee Assistance Program</w:t>
      </w:r>
      <w:r w:rsidR="00E7511B"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 Update</w:t>
      </w:r>
    </w:p>
    <w:p w14:paraId="7AB91238" w14:textId="5CC296A9" w:rsidR="001400B3" w:rsidRPr="001400B3" w:rsidRDefault="001400B3" w:rsidP="001400B3">
      <w:pPr>
        <w:pStyle w:val="ListParagraph"/>
        <w:ind w:left="540"/>
        <w:rPr>
          <w:rFonts w:ascii="Book Antiqua" w:hAnsi="Book Antiqua"/>
        </w:rPr>
      </w:pPr>
      <w:r w:rsidRPr="001400B3">
        <w:rPr>
          <w:rFonts w:ascii="Book Antiqua" w:hAnsi="Book Antiqua"/>
        </w:rPr>
        <w:t xml:space="preserve">The Executive Director reviewed the utilization of the EAP with the Executive Committee. </w:t>
      </w:r>
      <w:r>
        <w:rPr>
          <w:rFonts w:ascii="Book Antiqua" w:hAnsi="Book Antiqua"/>
        </w:rPr>
        <w:t>The current overall ACSIG utilization is 2.2%. The top 5 work related problem categories were: 66% work related stress, 25% work/ life balance, 5% performance, 2% conflict with manager, and 2% conflict with coworker.</w:t>
      </w:r>
    </w:p>
    <w:p w14:paraId="3560EE07" w14:textId="77777777" w:rsidR="00057FD3" w:rsidRDefault="00057FD3" w:rsidP="00690869">
      <w:pPr>
        <w:rPr>
          <w:rFonts w:ascii="Book Antiqua" w:hAnsi="Book Antiqua"/>
          <w:bCs/>
          <w:i/>
          <w:color w:val="000000" w:themeColor="text1"/>
          <w:sz w:val="24"/>
          <w:szCs w:val="24"/>
        </w:rPr>
      </w:pPr>
    </w:p>
    <w:p w14:paraId="075F8CE0" w14:textId="77777777" w:rsidR="00D81691" w:rsidRPr="0019699F" w:rsidRDefault="00D81691" w:rsidP="00690869">
      <w:pPr>
        <w:rPr>
          <w:rFonts w:ascii="Book Antiqua" w:hAnsi="Book Antiqua"/>
          <w:bCs/>
          <w:i/>
          <w:color w:val="000000" w:themeColor="text1"/>
          <w:sz w:val="24"/>
          <w:szCs w:val="24"/>
        </w:rPr>
      </w:pPr>
    </w:p>
    <w:p w14:paraId="3F86352B" w14:textId="72AA02A6" w:rsidR="00057FD3" w:rsidRPr="0019699F" w:rsidRDefault="00057FD3" w:rsidP="00057FD3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Claims Trends – </w:t>
      </w:r>
      <w:proofErr w:type="gramStart"/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5 year</w:t>
      </w:r>
      <w:proofErr w:type="gramEnd"/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 Point in Time</w:t>
      </w:r>
    </w:p>
    <w:p w14:paraId="0BD15B55" w14:textId="554AF9F8" w:rsidR="001400B3" w:rsidRPr="0088235B" w:rsidRDefault="001400B3" w:rsidP="001400B3">
      <w:pPr>
        <w:pStyle w:val="ListParagraph"/>
        <w:ind w:left="540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Bridgett Jordan of Keenan and Associates</w:t>
      </w:r>
      <w:r w:rsidRPr="0088235B">
        <w:rPr>
          <w:rFonts w:ascii="Book Antiqua" w:hAnsi="Book Antiqua"/>
          <w:color w:val="000000" w:themeColor="text1"/>
        </w:rPr>
        <w:t xml:space="preserve"> updated the Committee regarding current claim trends by Job Classification, Age and Month. </w:t>
      </w:r>
    </w:p>
    <w:p w14:paraId="567F2B37" w14:textId="3EC8915A" w:rsidR="00DD5CD4" w:rsidRDefault="00DD5CD4" w:rsidP="007A0080">
      <w:pPr>
        <w:rPr>
          <w:rFonts w:ascii="Book Antiqua" w:hAnsi="Book Antiqua"/>
          <w:bCs/>
          <w:iCs/>
          <w:color w:val="000000" w:themeColor="text1"/>
        </w:rPr>
      </w:pPr>
    </w:p>
    <w:p w14:paraId="243B1CED" w14:textId="77777777" w:rsidR="00D81691" w:rsidRDefault="00D81691" w:rsidP="007A0080">
      <w:pPr>
        <w:rPr>
          <w:rFonts w:ascii="Book Antiqua" w:hAnsi="Book Antiqua"/>
          <w:bCs/>
          <w:iCs/>
          <w:color w:val="000000" w:themeColor="text1"/>
        </w:rPr>
      </w:pPr>
    </w:p>
    <w:p w14:paraId="68006DDC" w14:textId="7CE5B6AB" w:rsidR="00037188" w:rsidRPr="0019699F" w:rsidRDefault="00037188" w:rsidP="00037188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Run Off Claims Agreement</w:t>
      </w:r>
    </w:p>
    <w:p w14:paraId="29A2F45B" w14:textId="04ADB5E7" w:rsidR="00037188" w:rsidRPr="002C5861" w:rsidRDefault="00037188" w:rsidP="00037188">
      <w:pPr>
        <w:pStyle w:val="ListParagraph"/>
        <w:ind w:left="540"/>
        <w:rPr>
          <w:rFonts w:ascii="Book Antiqua" w:hAnsi="Book Antiqua"/>
        </w:rPr>
      </w:pPr>
      <w:r w:rsidRPr="002C5861">
        <w:rPr>
          <w:rFonts w:ascii="Book Antiqua" w:hAnsi="Book Antiqua"/>
        </w:rPr>
        <w:t xml:space="preserve">The Executive Director will </w:t>
      </w:r>
      <w:proofErr w:type="gramStart"/>
      <w:r w:rsidRPr="002C5861">
        <w:rPr>
          <w:rFonts w:ascii="Book Antiqua" w:hAnsi="Book Antiqua"/>
        </w:rPr>
        <w:t>present</w:t>
      </w:r>
      <w:r w:rsidR="001400B3">
        <w:rPr>
          <w:rFonts w:ascii="Book Antiqua" w:hAnsi="Book Antiqua"/>
        </w:rPr>
        <w:t>ed</w:t>
      </w:r>
      <w:proofErr w:type="gramEnd"/>
      <w:r w:rsidRPr="002C5861">
        <w:rPr>
          <w:rFonts w:ascii="Book Antiqua" w:hAnsi="Book Antiqua"/>
        </w:rPr>
        <w:t xml:space="preserve"> the renewal contract for Run Off Claims Administration. </w:t>
      </w:r>
    </w:p>
    <w:p w14:paraId="2800734C" w14:textId="4E989B90" w:rsidR="001400B3" w:rsidRDefault="001400B3" w:rsidP="001400B3">
      <w:pPr>
        <w:pStyle w:val="ListParagraph"/>
        <w:ind w:left="540"/>
        <w:rPr>
          <w:rFonts w:ascii="Book Antiqua" w:hAnsi="Book Antiqua"/>
        </w:rPr>
      </w:pPr>
      <w:r w:rsidRPr="00A1746C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Dani Krueger</w:t>
      </w:r>
      <w:r w:rsidRPr="00A1746C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 xml:space="preserve">Ahmad </w:t>
      </w:r>
      <w:proofErr w:type="spellStart"/>
      <w:r>
        <w:rPr>
          <w:rFonts w:ascii="Book Antiqua" w:hAnsi="Book Antiqua"/>
        </w:rPr>
        <w:t>Sheikholeslami</w:t>
      </w:r>
      <w:proofErr w:type="spellEnd"/>
      <w:r w:rsidRPr="00A1746C">
        <w:rPr>
          <w:rFonts w:ascii="Book Antiqua" w:hAnsi="Book Antiqua"/>
        </w:rPr>
        <w:t xml:space="preserve"> to recommend approval of the </w:t>
      </w:r>
      <w:proofErr w:type="gramStart"/>
      <w:r>
        <w:rPr>
          <w:rFonts w:ascii="Book Antiqua" w:hAnsi="Book Antiqua"/>
        </w:rPr>
        <w:t>Run off</w:t>
      </w:r>
      <w:proofErr w:type="gramEnd"/>
      <w:r>
        <w:rPr>
          <w:rFonts w:ascii="Book Antiqua" w:hAnsi="Book Antiqua"/>
        </w:rPr>
        <w:t xml:space="preserve"> Claims Agreement</w:t>
      </w:r>
      <w:r w:rsidRPr="00A1746C">
        <w:rPr>
          <w:rFonts w:ascii="Book Antiqua" w:hAnsi="Book Antiqua"/>
        </w:rPr>
        <w:t xml:space="preserve"> as presented to the Full Board.</w:t>
      </w:r>
    </w:p>
    <w:p w14:paraId="4784939C" w14:textId="77777777" w:rsidR="001400B3" w:rsidRPr="00284FA6" w:rsidRDefault="001400B3" w:rsidP="001400B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441FB2D2" w14:textId="77777777" w:rsidR="001400B3" w:rsidRPr="00284FA6" w:rsidRDefault="001400B3" w:rsidP="001400B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0F1BF264" w14:textId="77777777" w:rsidR="001400B3" w:rsidRDefault="001400B3" w:rsidP="001400B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7BC1EA52" w14:textId="77777777" w:rsidR="007B4471" w:rsidRDefault="007B4471" w:rsidP="00037188">
      <w:pPr>
        <w:pStyle w:val="ListParagraph"/>
        <w:ind w:left="540"/>
        <w:rPr>
          <w:rFonts w:ascii="Book Antiqua" w:hAnsi="Book Antiqua"/>
          <w:b/>
          <w:i/>
        </w:rPr>
      </w:pPr>
    </w:p>
    <w:p w14:paraId="208671D0" w14:textId="77777777" w:rsidR="00D81691" w:rsidRDefault="00D81691" w:rsidP="00037188">
      <w:pPr>
        <w:pStyle w:val="ListParagraph"/>
        <w:ind w:left="540"/>
        <w:rPr>
          <w:rFonts w:ascii="Book Antiqua" w:hAnsi="Book Antiqua"/>
          <w:b/>
          <w:i/>
        </w:rPr>
      </w:pPr>
    </w:p>
    <w:p w14:paraId="1552C71C" w14:textId="723C4C3B" w:rsidR="007B4471" w:rsidRPr="0019699F" w:rsidRDefault="007B4471" w:rsidP="007B4471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Tail Claims Report</w:t>
      </w:r>
    </w:p>
    <w:p w14:paraId="23AD3033" w14:textId="6EF88CE3" w:rsidR="007B4471" w:rsidRPr="002C5861" w:rsidRDefault="006E6ACD" w:rsidP="007B4471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Patrice Grant</w:t>
      </w:r>
      <w:r w:rsidR="007B4471">
        <w:rPr>
          <w:rFonts w:ascii="Book Antiqua" w:hAnsi="Book Antiqua"/>
        </w:rPr>
        <w:t xml:space="preserve"> from Keenan update</w:t>
      </w:r>
      <w:r>
        <w:rPr>
          <w:rFonts w:ascii="Book Antiqua" w:hAnsi="Book Antiqua"/>
        </w:rPr>
        <w:t>d</w:t>
      </w:r>
      <w:r w:rsidR="007B4471">
        <w:rPr>
          <w:rFonts w:ascii="Book Antiqua" w:hAnsi="Book Antiqua"/>
        </w:rPr>
        <w:t xml:space="preserve"> the Committee regarding tail claims report.</w:t>
      </w:r>
    </w:p>
    <w:p w14:paraId="3E6F7D76" w14:textId="77777777" w:rsidR="00D7204F" w:rsidRDefault="00D7204F" w:rsidP="00D81691">
      <w:pPr>
        <w:pStyle w:val="ListParagraph"/>
        <w:ind w:left="540"/>
        <w:rPr>
          <w:rFonts w:ascii="Book Antiqua" w:hAnsi="Book Antiqua"/>
          <w:b/>
          <w:i/>
        </w:rPr>
      </w:pPr>
    </w:p>
    <w:p w14:paraId="14AC0527" w14:textId="77777777" w:rsidR="00D7204F" w:rsidRPr="00D81691" w:rsidRDefault="00D7204F" w:rsidP="00D81691">
      <w:pPr>
        <w:pStyle w:val="ListParagraph"/>
        <w:ind w:left="540"/>
        <w:rPr>
          <w:rFonts w:ascii="Book Antiqua" w:hAnsi="Book Antiqua"/>
          <w:b/>
          <w:i/>
        </w:rPr>
      </w:pPr>
    </w:p>
    <w:p w14:paraId="4DD0C40F" w14:textId="56D0028A" w:rsidR="008F6E22" w:rsidRPr="0019699F" w:rsidRDefault="008F6E22" w:rsidP="008F6E22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Shoe Program Update</w:t>
      </w:r>
    </w:p>
    <w:p w14:paraId="534A0B32" w14:textId="2230DE2F" w:rsidR="00184CF4" w:rsidRPr="006E6ACD" w:rsidRDefault="008F6E22" w:rsidP="006E6ACD">
      <w:pPr>
        <w:pStyle w:val="ListParagraph"/>
        <w:ind w:left="540"/>
        <w:rPr>
          <w:rFonts w:ascii="Book Antiqua" w:hAnsi="Book Antiqua"/>
        </w:rPr>
      </w:pPr>
      <w:r w:rsidRPr="002C5861">
        <w:rPr>
          <w:rFonts w:ascii="Book Antiqua" w:hAnsi="Book Antiqua"/>
        </w:rPr>
        <w:t xml:space="preserve">The Executive Director </w:t>
      </w:r>
      <w:r>
        <w:rPr>
          <w:rFonts w:ascii="Book Antiqua" w:hAnsi="Book Antiqua"/>
        </w:rPr>
        <w:t>discuss</w:t>
      </w:r>
      <w:r w:rsidR="006E6ACD">
        <w:rPr>
          <w:rFonts w:ascii="Book Antiqua" w:hAnsi="Book Antiqua"/>
        </w:rPr>
        <w:t>ed</w:t>
      </w:r>
      <w:r w:rsidRPr="002C586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an</w:t>
      </w:r>
      <w:r w:rsidRPr="002C586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update</w:t>
      </w:r>
      <w:r w:rsidRPr="002C586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regarding the Skechers shoe program.</w:t>
      </w:r>
      <w:r w:rsidRPr="002C5861">
        <w:rPr>
          <w:rFonts w:ascii="Book Antiqua" w:hAnsi="Book Antiqua"/>
        </w:rPr>
        <w:t xml:space="preserve"> </w:t>
      </w:r>
      <w:r w:rsidR="006E6ACD">
        <w:rPr>
          <w:rFonts w:ascii="Book Antiqua" w:hAnsi="Book Antiqua"/>
        </w:rPr>
        <w:t xml:space="preserve">Utilization of the </w:t>
      </w:r>
      <w:proofErr w:type="spellStart"/>
      <w:r w:rsidR="006E6ACD">
        <w:rPr>
          <w:rFonts w:ascii="Book Antiqua" w:hAnsi="Book Antiqua"/>
        </w:rPr>
        <w:t>giftcards</w:t>
      </w:r>
      <w:proofErr w:type="spellEnd"/>
      <w:r w:rsidR="006E6ACD">
        <w:rPr>
          <w:rFonts w:ascii="Book Antiqua" w:hAnsi="Book Antiqua"/>
        </w:rPr>
        <w:t xml:space="preserve"> that were distributed for 2024-25 shows 39% redeemed. Though we have received good feedback from the district employees, the Executive Director plans to find ways to make the show program more effective, including exploring other vendors.</w:t>
      </w:r>
    </w:p>
    <w:p w14:paraId="5E7F9BBF" w14:textId="77777777" w:rsidR="007554C1" w:rsidRDefault="007554C1" w:rsidP="004B7C11">
      <w:pPr>
        <w:pStyle w:val="ListParagraph"/>
        <w:ind w:left="540"/>
        <w:rPr>
          <w:rFonts w:ascii="Book Antiqua" w:hAnsi="Book Antiqua"/>
          <w:b/>
          <w:i/>
        </w:rPr>
      </w:pPr>
    </w:p>
    <w:p w14:paraId="317F1F6B" w14:textId="77777777" w:rsidR="007554C1" w:rsidRPr="004B7C11" w:rsidRDefault="007554C1" w:rsidP="004B7C11">
      <w:pPr>
        <w:pStyle w:val="ListParagraph"/>
        <w:ind w:left="540"/>
        <w:rPr>
          <w:rFonts w:ascii="Book Antiqua" w:hAnsi="Book Antiqua"/>
          <w:b/>
          <w:i/>
        </w:rPr>
      </w:pPr>
    </w:p>
    <w:p w14:paraId="6A6486CE" w14:textId="6ADE79C8" w:rsidR="009E79DB" w:rsidRPr="00401218" w:rsidRDefault="00DF102D" w:rsidP="006E39BC">
      <w:pPr>
        <w:pStyle w:val="ListParagraph"/>
        <w:ind w:left="540"/>
        <w:rPr>
          <w:rFonts w:ascii="Book Antiqua" w:hAnsi="Book Antiqua"/>
          <w:b/>
          <w:i/>
          <w:color w:val="000000" w:themeColor="text1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>Dental</w:t>
      </w:r>
    </w:p>
    <w:p w14:paraId="50D11F8D" w14:textId="77777777" w:rsidR="00035848" w:rsidRPr="00401218" w:rsidRDefault="00035848" w:rsidP="00690869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3663D0C6" w14:textId="4DD69C13" w:rsidR="009E79DB" w:rsidRPr="0019699F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Dental </w:t>
      </w:r>
      <w:r w:rsidR="0070651A"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Program &amp; </w:t>
      </w: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Rates 202</w:t>
      </w:r>
      <w:r w:rsidR="00FE4EB0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5</w:t>
      </w:r>
      <w:r w:rsidR="00430D25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-</w:t>
      </w: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2</w:t>
      </w:r>
      <w:r w:rsidR="00FE4EB0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6</w:t>
      </w:r>
    </w:p>
    <w:p w14:paraId="368E969A" w14:textId="7544A505" w:rsidR="0008117B" w:rsidRPr="007366A8" w:rsidRDefault="0008117B" w:rsidP="0008117B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T</w:t>
      </w:r>
      <w:r w:rsidRPr="002556E5">
        <w:rPr>
          <w:rFonts w:ascii="Book Antiqua" w:hAnsi="Book Antiqua"/>
        </w:rPr>
        <w:t xml:space="preserve">he Executive Director presented the Dental Rate recommendations </w:t>
      </w:r>
      <w:r>
        <w:rPr>
          <w:rFonts w:ascii="Book Antiqua" w:hAnsi="Book Antiqua"/>
        </w:rPr>
        <w:t>with</w:t>
      </w:r>
      <w:r w:rsidRPr="002556E5">
        <w:rPr>
          <w:rFonts w:ascii="Book Antiqua" w:hAnsi="Book Antiqua"/>
        </w:rPr>
        <w:t xml:space="preserve"> the</w:t>
      </w:r>
      <w:r>
        <w:rPr>
          <w:rFonts w:ascii="Book Antiqua" w:hAnsi="Book Antiqua"/>
        </w:rPr>
        <w:t xml:space="preserve"> </w:t>
      </w:r>
      <w:r w:rsidRPr="002556E5">
        <w:rPr>
          <w:rFonts w:ascii="Book Antiqua" w:hAnsi="Book Antiqua"/>
        </w:rPr>
        <w:t xml:space="preserve">Executive Committee.  The recommendation is </w:t>
      </w:r>
      <w:r>
        <w:rPr>
          <w:rFonts w:ascii="Book Antiqua" w:hAnsi="Book Antiqua"/>
        </w:rPr>
        <w:t>a flat renewal.</w:t>
      </w:r>
    </w:p>
    <w:p w14:paraId="17346DF6" w14:textId="4EB12552" w:rsidR="0008117B" w:rsidRDefault="0008117B" w:rsidP="0008117B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2556E5">
        <w:rPr>
          <w:rFonts w:ascii="Book Antiqua" w:hAnsi="Book Antiqua"/>
        </w:rPr>
        <w:t xml:space="preserve">t was moved by </w:t>
      </w:r>
      <w:r>
        <w:rPr>
          <w:rFonts w:ascii="Book Antiqua" w:hAnsi="Book Antiqua"/>
        </w:rPr>
        <w:t>Chris Hobbs</w:t>
      </w:r>
      <w:r w:rsidRPr="002556E5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Leigh Ann Blessing</w:t>
      </w:r>
      <w:r w:rsidRPr="002556E5">
        <w:rPr>
          <w:rFonts w:ascii="Book Antiqua" w:hAnsi="Book Antiqua"/>
        </w:rPr>
        <w:t xml:space="preserve"> to recommend approval of Dental Rates to the Full Board.</w:t>
      </w:r>
    </w:p>
    <w:p w14:paraId="3B36354A" w14:textId="77777777" w:rsidR="0008117B" w:rsidRPr="00284FA6" w:rsidRDefault="0008117B" w:rsidP="0008117B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29A72C54" w14:textId="77777777" w:rsidR="0008117B" w:rsidRPr="00284FA6" w:rsidRDefault="0008117B" w:rsidP="0008117B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lastRenderedPageBreak/>
        <w:t>Nays: None</w:t>
      </w:r>
    </w:p>
    <w:p w14:paraId="0D5C6132" w14:textId="77777777" w:rsidR="0008117B" w:rsidRDefault="0008117B" w:rsidP="0008117B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23ADD39B" w14:textId="77777777" w:rsidR="001739AD" w:rsidRDefault="001739A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473B9B0E" w14:textId="77777777" w:rsidR="00D81691" w:rsidRPr="0019699F" w:rsidRDefault="00D8169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1E43714E" w14:textId="4750075E" w:rsidR="00BB1FBB" w:rsidRPr="0019699F" w:rsidRDefault="00BF2959" w:rsidP="00BB1FBB">
      <w:pPr>
        <w:numPr>
          <w:ilvl w:val="0"/>
          <w:numId w:val="3"/>
        </w:numP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Dental </w:t>
      </w:r>
      <w:r w:rsidR="00FE4EB0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&amp; Vision Actuarial Study</w:t>
      </w:r>
      <w:r w:rsidR="000B5752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 Agreement</w:t>
      </w:r>
    </w:p>
    <w:p w14:paraId="0F3598A2" w14:textId="4D10E3A2" w:rsidR="00FE4EB0" w:rsidRPr="00FE4EB0" w:rsidRDefault="00BD73F1" w:rsidP="004D291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b/>
          <w:i/>
          <w:color w:val="000000"/>
        </w:rPr>
      </w:pPr>
      <w:r w:rsidRPr="00BD73F1">
        <w:rPr>
          <w:rFonts w:ascii="Book Antiqua" w:eastAsia="Libre Baskerville" w:hAnsi="Book Antiqua" w:cs="Libre Baskerville"/>
          <w:color w:val="000000" w:themeColor="text1"/>
        </w:rPr>
        <w:t>The Executive Director review</w:t>
      </w:r>
      <w:r w:rsidR="004D2912">
        <w:rPr>
          <w:rFonts w:ascii="Book Antiqua" w:eastAsia="Libre Baskerville" w:hAnsi="Book Antiqua" w:cs="Libre Baskerville"/>
          <w:color w:val="000000" w:themeColor="text1"/>
        </w:rPr>
        <w:t>ed</w:t>
      </w:r>
      <w:r w:rsidRPr="00BD73F1">
        <w:rPr>
          <w:rFonts w:ascii="Book Antiqua" w:eastAsia="Libre Baskerville" w:hAnsi="Book Antiqua" w:cs="Libre Baskerville"/>
          <w:color w:val="000000" w:themeColor="text1"/>
        </w:rPr>
        <w:t xml:space="preserve"> the actuarial study agreement with Healthcare Actuaries for both the Dental and Vision programs. </w:t>
      </w:r>
    </w:p>
    <w:p w14:paraId="3F2A5D75" w14:textId="38A6ED43" w:rsidR="004D2912" w:rsidRDefault="004D2912" w:rsidP="004D2912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2556E5">
        <w:rPr>
          <w:rFonts w:ascii="Book Antiqua" w:hAnsi="Book Antiqua"/>
        </w:rPr>
        <w:t xml:space="preserve">t was moved by </w:t>
      </w:r>
      <w:r>
        <w:rPr>
          <w:rFonts w:ascii="Book Antiqua" w:hAnsi="Book Antiqua"/>
        </w:rPr>
        <w:t xml:space="preserve">Ahmad </w:t>
      </w:r>
      <w:proofErr w:type="spellStart"/>
      <w:r>
        <w:rPr>
          <w:rFonts w:ascii="Book Antiqua" w:hAnsi="Book Antiqua"/>
        </w:rPr>
        <w:t>Sheikholeslami</w:t>
      </w:r>
      <w:proofErr w:type="spellEnd"/>
      <w:r w:rsidRPr="002556E5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Ruth Alahydoian</w:t>
      </w:r>
      <w:r w:rsidRPr="002556E5">
        <w:rPr>
          <w:rFonts w:ascii="Book Antiqua" w:hAnsi="Book Antiqua"/>
        </w:rPr>
        <w:t xml:space="preserve"> to recommend approval of </w:t>
      </w:r>
      <w:r>
        <w:rPr>
          <w:rFonts w:ascii="Book Antiqua" w:hAnsi="Book Antiqua"/>
        </w:rPr>
        <w:t>Dental and Vision Actuarial Agreement</w:t>
      </w:r>
      <w:r w:rsidRPr="002556E5">
        <w:rPr>
          <w:rFonts w:ascii="Book Antiqua" w:hAnsi="Book Antiqua"/>
        </w:rPr>
        <w:t xml:space="preserve"> to the Full Board.</w:t>
      </w:r>
    </w:p>
    <w:p w14:paraId="0E207EAE" w14:textId="77777777" w:rsidR="004D2912" w:rsidRPr="00284FA6" w:rsidRDefault="004D2912" w:rsidP="004D291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0FA8A32B" w14:textId="77777777" w:rsidR="004D2912" w:rsidRPr="00284FA6" w:rsidRDefault="004D2912" w:rsidP="004D291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538866D0" w14:textId="77777777" w:rsidR="004D2912" w:rsidRDefault="004D2912" w:rsidP="004D291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2AD5366F" w14:textId="77777777" w:rsidR="000856FB" w:rsidRPr="00401218" w:rsidRDefault="000856FB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16E199A0" w14:textId="77777777" w:rsidR="00732530" w:rsidRPr="00401218" w:rsidRDefault="00732530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6BCD05D2" w14:textId="77777777" w:rsidR="009E79DB" w:rsidRPr="00401218" w:rsidRDefault="00DF102D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>Vision</w:t>
      </w:r>
    </w:p>
    <w:p w14:paraId="4F088FD0" w14:textId="77777777" w:rsidR="007E24D3" w:rsidRPr="00401218" w:rsidRDefault="007E24D3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4C5A3FA1" w14:textId="0755B70D" w:rsidR="009E79DB" w:rsidRPr="0019699F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Vision </w:t>
      </w:r>
      <w:r w:rsidR="0070651A"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Program &amp; </w:t>
      </w: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Rates 202</w:t>
      </w:r>
      <w:r w:rsidR="00FE4EB0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5</w:t>
      </w:r>
      <w:r w:rsidR="00430D25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-</w:t>
      </w:r>
      <w:r w:rsidR="00720515"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2</w:t>
      </w:r>
      <w:r w:rsidR="00FE4EB0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6</w:t>
      </w:r>
    </w:p>
    <w:p w14:paraId="3829806F" w14:textId="79523768" w:rsidR="0074079A" w:rsidRPr="007366A8" w:rsidRDefault="0074079A" w:rsidP="0074079A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T</w:t>
      </w:r>
      <w:r w:rsidRPr="002556E5">
        <w:rPr>
          <w:rFonts w:ascii="Book Antiqua" w:hAnsi="Book Antiqua"/>
        </w:rPr>
        <w:t xml:space="preserve">he Executive Director presented the </w:t>
      </w:r>
      <w:r>
        <w:rPr>
          <w:rFonts w:ascii="Book Antiqua" w:hAnsi="Book Antiqua"/>
        </w:rPr>
        <w:t>Vision</w:t>
      </w:r>
      <w:r w:rsidRPr="002556E5">
        <w:rPr>
          <w:rFonts w:ascii="Book Antiqua" w:hAnsi="Book Antiqua"/>
        </w:rPr>
        <w:t xml:space="preserve"> Rate recommendations </w:t>
      </w:r>
      <w:r>
        <w:rPr>
          <w:rFonts w:ascii="Book Antiqua" w:hAnsi="Book Antiqua"/>
        </w:rPr>
        <w:t>with</w:t>
      </w:r>
      <w:r w:rsidRPr="002556E5">
        <w:rPr>
          <w:rFonts w:ascii="Book Antiqua" w:hAnsi="Book Antiqua"/>
        </w:rPr>
        <w:t xml:space="preserve"> the Executive Committee.  The recommendation is </w:t>
      </w:r>
      <w:r>
        <w:rPr>
          <w:rFonts w:ascii="Book Antiqua" w:hAnsi="Book Antiqua"/>
        </w:rPr>
        <w:t>a flat renewal.</w:t>
      </w:r>
    </w:p>
    <w:p w14:paraId="2B30E7A2" w14:textId="51B07BB3" w:rsidR="0074079A" w:rsidRDefault="0074079A" w:rsidP="0074079A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2556E5">
        <w:rPr>
          <w:rFonts w:ascii="Book Antiqua" w:hAnsi="Book Antiqua"/>
        </w:rPr>
        <w:t xml:space="preserve">t was moved by </w:t>
      </w:r>
      <w:r>
        <w:rPr>
          <w:rFonts w:ascii="Book Antiqua" w:hAnsi="Book Antiqua"/>
        </w:rPr>
        <w:t>Ruth Alahydoain</w:t>
      </w:r>
      <w:r w:rsidRPr="002556E5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Dani Krueger</w:t>
      </w:r>
      <w:r w:rsidRPr="002556E5">
        <w:rPr>
          <w:rFonts w:ascii="Book Antiqua" w:hAnsi="Book Antiqua"/>
        </w:rPr>
        <w:t xml:space="preserve"> to recommend approval of </w:t>
      </w:r>
      <w:r>
        <w:rPr>
          <w:rFonts w:ascii="Book Antiqua" w:hAnsi="Book Antiqua"/>
        </w:rPr>
        <w:t>Vision</w:t>
      </w:r>
      <w:r w:rsidRPr="002556E5">
        <w:rPr>
          <w:rFonts w:ascii="Book Antiqua" w:hAnsi="Book Antiqua"/>
        </w:rPr>
        <w:t xml:space="preserve"> Rates to the Full Board.</w:t>
      </w:r>
    </w:p>
    <w:p w14:paraId="1F331C2C" w14:textId="77777777" w:rsidR="0074079A" w:rsidRPr="00284FA6" w:rsidRDefault="0074079A" w:rsidP="0074079A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06CC943D" w14:textId="77777777" w:rsidR="0074079A" w:rsidRPr="00284FA6" w:rsidRDefault="0074079A" w:rsidP="0074079A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715F89E0" w14:textId="77777777" w:rsidR="0074079A" w:rsidRDefault="0074079A" w:rsidP="0074079A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129759E1" w14:textId="77777777" w:rsidR="00F50001" w:rsidRDefault="00F50001" w:rsidP="001739A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263A0ED8" w14:textId="77777777" w:rsidR="0074079A" w:rsidRPr="00401218" w:rsidRDefault="0074079A" w:rsidP="001739A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752D4650" w14:textId="77777777" w:rsidR="00732530" w:rsidRPr="00401218" w:rsidRDefault="00732530" w:rsidP="001739A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685F6B0A" w14:textId="4614CB5E" w:rsidR="009E79DB" w:rsidRPr="00401218" w:rsidRDefault="00DF102D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A81386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>Property &amp; Liability</w:t>
      </w:r>
    </w:p>
    <w:p w14:paraId="2F9A4FED" w14:textId="3A8460F7" w:rsidR="009E79DB" w:rsidRDefault="009E79DB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2EF7660F" w14:textId="77777777" w:rsidR="007178ED" w:rsidRPr="0019699F" w:rsidRDefault="007178ED" w:rsidP="007178E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Property &amp; Liability Actuarial Study</w:t>
      </w:r>
    </w:p>
    <w:p w14:paraId="50950EB4" w14:textId="77777777" w:rsidR="003D13E9" w:rsidRPr="00E34E33" w:rsidRDefault="003D13E9" w:rsidP="003D13E9">
      <w:pPr>
        <w:pStyle w:val="ListParagraph"/>
        <w:ind w:left="540"/>
        <w:rPr>
          <w:rFonts w:ascii="Book Antiqua" w:hAnsi="Book Antiqua"/>
        </w:rPr>
      </w:pPr>
      <w:r w:rsidRPr="00E34E33">
        <w:rPr>
          <w:rFonts w:ascii="Book Antiqua" w:hAnsi="Book Antiqua"/>
        </w:rPr>
        <w:t xml:space="preserve">The Executive Director presented the P&amp;L actuarial study. </w:t>
      </w:r>
    </w:p>
    <w:p w14:paraId="01620209" w14:textId="4525E474" w:rsidR="003D13E9" w:rsidRDefault="003D13E9" w:rsidP="003D13E9">
      <w:pPr>
        <w:pStyle w:val="ListParagraph"/>
        <w:ind w:left="540"/>
        <w:rPr>
          <w:rFonts w:ascii="Book Antiqua" w:hAnsi="Book Antiqua"/>
        </w:rPr>
      </w:pPr>
      <w:r w:rsidRPr="00E34E33">
        <w:rPr>
          <w:rFonts w:ascii="Book Antiqua" w:hAnsi="Book Antiqua"/>
        </w:rPr>
        <w:t xml:space="preserve">It was moved by </w:t>
      </w:r>
      <w:r w:rsidR="003B1583">
        <w:rPr>
          <w:rFonts w:ascii="Book Antiqua" w:hAnsi="Book Antiqua"/>
        </w:rPr>
        <w:t>Ruth Alahydoian</w:t>
      </w:r>
      <w:r w:rsidRPr="00E34E33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Bryan Wakefield</w:t>
      </w:r>
      <w:r w:rsidRPr="00E34E33">
        <w:rPr>
          <w:rFonts w:ascii="Book Antiqua" w:hAnsi="Book Antiqua"/>
        </w:rPr>
        <w:t xml:space="preserve"> to recommend approval of the P&amp;L Actuarial Study to the Full Board.</w:t>
      </w:r>
    </w:p>
    <w:p w14:paraId="3537928C" w14:textId="77777777" w:rsidR="003D13E9" w:rsidRPr="00284FA6" w:rsidRDefault="003D13E9" w:rsidP="003D13E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2FFDC9A5" w14:textId="77777777" w:rsidR="003D13E9" w:rsidRPr="00284FA6" w:rsidRDefault="003D13E9" w:rsidP="003D13E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362D8F0A" w14:textId="77777777" w:rsidR="003D13E9" w:rsidRDefault="003D13E9" w:rsidP="003D13E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0388B794" w14:textId="77777777" w:rsidR="007178ED" w:rsidRDefault="007178ED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3B83D5BF" w14:textId="77777777" w:rsidR="00D81691" w:rsidRPr="00401218" w:rsidRDefault="00D81691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4DF90326" w14:textId="33075BA9" w:rsidR="009E79DB" w:rsidRPr="0019699F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Property &amp; Liability Rates 202</w:t>
      </w:r>
      <w:r w:rsidR="00FE4EB0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5</w:t>
      </w:r>
      <w:r w:rsidR="00430D25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-</w:t>
      </w: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2</w:t>
      </w:r>
      <w:r w:rsidR="00FE4EB0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6</w:t>
      </w:r>
    </w:p>
    <w:p w14:paraId="62CF1598" w14:textId="77777777" w:rsidR="003D13E9" w:rsidRPr="00A1746C" w:rsidRDefault="003D13E9" w:rsidP="003D13E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hAnsi="Book Antiqua"/>
        </w:rPr>
      </w:pPr>
      <w:r w:rsidRPr="00A1746C">
        <w:rPr>
          <w:rFonts w:ascii="Book Antiqua" w:hAnsi="Book Antiqua"/>
        </w:rPr>
        <w:t>The Executive Director presented the Property and Liability rates.</w:t>
      </w:r>
    </w:p>
    <w:p w14:paraId="3D7C5E88" w14:textId="44D140BC" w:rsidR="003D13E9" w:rsidRDefault="003D13E9" w:rsidP="003D13E9">
      <w:pPr>
        <w:pStyle w:val="ListParagraph"/>
        <w:ind w:left="540"/>
        <w:rPr>
          <w:rFonts w:ascii="Book Antiqua" w:hAnsi="Book Antiqua"/>
        </w:rPr>
      </w:pPr>
      <w:r w:rsidRPr="00A1746C">
        <w:rPr>
          <w:rFonts w:ascii="Book Antiqua" w:hAnsi="Book Antiqua"/>
        </w:rPr>
        <w:t xml:space="preserve">It was moved by </w:t>
      </w:r>
      <w:r w:rsidR="003B1583">
        <w:rPr>
          <w:rFonts w:ascii="Book Antiqua" w:hAnsi="Book Antiqua"/>
        </w:rPr>
        <w:t>Chris Hobbs</w:t>
      </w:r>
      <w:r w:rsidRPr="00A1746C">
        <w:rPr>
          <w:rFonts w:ascii="Book Antiqua" w:hAnsi="Book Antiqua"/>
        </w:rPr>
        <w:t xml:space="preserve"> and seconded by </w:t>
      </w:r>
      <w:r w:rsidR="003B1583">
        <w:rPr>
          <w:rFonts w:ascii="Book Antiqua" w:hAnsi="Book Antiqua"/>
        </w:rPr>
        <w:t>Bryan Wakefield</w:t>
      </w:r>
      <w:r w:rsidRPr="00A1746C">
        <w:rPr>
          <w:rFonts w:ascii="Book Antiqua" w:hAnsi="Book Antiqua"/>
        </w:rPr>
        <w:t xml:space="preserve"> to recommend approval of the Property &amp; Liability rates as presented to the Full Board.</w:t>
      </w:r>
    </w:p>
    <w:p w14:paraId="3DA4C175" w14:textId="77777777" w:rsidR="003B1583" w:rsidRPr="00284FA6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749E77C6" w14:textId="77777777" w:rsidR="003B1583" w:rsidRPr="00284FA6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7E65D1B3" w14:textId="77777777" w:rsidR="003B1583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17410692" w14:textId="77777777" w:rsidR="00D81691" w:rsidRDefault="00D81691" w:rsidP="00FE4EB0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567D2F9D" w14:textId="77777777" w:rsidR="00D81691" w:rsidRPr="0019699F" w:rsidRDefault="00D81691" w:rsidP="00FE4EB0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6157823E" w14:textId="322EDCAA" w:rsidR="00BF2959" w:rsidRPr="0019699F" w:rsidRDefault="00BF2959" w:rsidP="00BF2959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AB 218 PLCA Agreement</w:t>
      </w:r>
      <w:r w:rsidR="000F77DA"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 Renewal</w:t>
      </w:r>
    </w:p>
    <w:p w14:paraId="2484BD26" w14:textId="77777777" w:rsidR="003D13E9" w:rsidRPr="00C11AD6" w:rsidRDefault="003D13E9" w:rsidP="003D13E9">
      <w:pPr>
        <w:pStyle w:val="ListParagraph"/>
        <w:ind w:left="540"/>
        <w:rPr>
          <w:rFonts w:ascii="Book Antiqua" w:eastAsia="Libre Baskerville" w:hAnsi="Book Antiqua" w:cs="Libre Baskerville"/>
          <w:color w:val="000000" w:themeColor="text1"/>
        </w:rPr>
      </w:pPr>
      <w:r w:rsidRPr="00C11AD6">
        <w:rPr>
          <w:rFonts w:ascii="Book Antiqua" w:eastAsia="Libre Baskerville" w:hAnsi="Book Antiqua" w:cs="Libre Baskerville"/>
          <w:color w:val="000000" w:themeColor="text1"/>
        </w:rPr>
        <w:t>The Executive Director presented the renewal contract for AB218 Claims Administrative Services.</w:t>
      </w:r>
    </w:p>
    <w:p w14:paraId="13592403" w14:textId="69F309C0" w:rsidR="003D13E9" w:rsidRPr="00C11AD6" w:rsidRDefault="003D13E9" w:rsidP="003D13E9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 xml:space="preserve">It was moved by </w:t>
      </w:r>
      <w:r w:rsidR="003B1583">
        <w:rPr>
          <w:rFonts w:ascii="Book Antiqua" w:hAnsi="Book Antiqua"/>
        </w:rPr>
        <w:t xml:space="preserve">Ahmad </w:t>
      </w:r>
      <w:proofErr w:type="spellStart"/>
      <w:r w:rsidR="003B1583">
        <w:rPr>
          <w:rFonts w:ascii="Book Antiqua" w:hAnsi="Book Antiqua"/>
        </w:rPr>
        <w:t>Sheikholeslami</w:t>
      </w:r>
      <w:proofErr w:type="spellEnd"/>
      <w:r w:rsidRPr="00C11AD6">
        <w:rPr>
          <w:rFonts w:ascii="Book Antiqua" w:hAnsi="Book Antiqua"/>
        </w:rPr>
        <w:t xml:space="preserve"> and seconded by </w:t>
      </w:r>
      <w:r w:rsidR="003B1583">
        <w:rPr>
          <w:rFonts w:ascii="Book Antiqua" w:hAnsi="Book Antiqua"/>
        </w:rPr>
        <w:t>Ruth Alahydoian</w:t>
      </w:r>
      <w:r w:rsidRPr="00C11AD6">
        <w:rPr>
          <w:rFonts w:ascii="Book Antiqua" w:hAnsi="Book Antiqua"/>
        </w:rPr>
        <w:t xml:space="preserve"> to recommend approval of the AB 218 PLCA Amendment to the Full Board.</w:t>
      </w:r>
    </w:p>
    <w:p w14:paraId="18D6ED19" w14:textId="77777777" w:rsidR="003B1583" w:rsidRPr="00284FA6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085293A7" w14:textId="77777777" w:rsidR="003B1583" w:rsidRPr="00284FA6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62F730A7" w14:textId="77777777" w:rsidR="003B1583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13B563F1" w14:textId="30C7C149" w:rsidR="00531013" w:rsidRDefault="00531013" w:rsidP="00BF2959">
      <w:pPr>
        <w:ind w:firstLine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466ADE77" w14:textId="77777777" w:rsidR="00D81691" w:rsidRDefault="00D81691" w:rsidP="00BF2959">
      <w:pPr>
        <w:ind w:firstLine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3CD58B36" w14:textId="323EEC09" w:rsidR="00531013" w:rsidRPr="0019699F" w:rsidRDefault="00531013" w:rsidP="00531013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PLCA Agreement </w:t>
      </w: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Amendment</w:t>
      </w:r>
      <w:r w:rsidR="00330AC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 No.1</w:t>
      </w:r>
    </w:p>
    <w:p w14:paraId="371C11A9" w14:textId="77777777" w:rsidR="003D13E9" w:rsidRPr="00E34E33" w:rsidRDefault="003D13E9" w:rsidP="003D13E9">
      <w:pPr>
        <w:pStyle w:val="ListParagraph"/>
        <w:ind w:left="540"/>
        <w:rPr>
          <w:rFonts w:ascii="Book Antiqua" w:hAnsi="Book Antiqua"/>
        </w:rPr>
      </w:pPr>
      <w:r w:rsidRPr="00E34E33">
        <w:rPr>
          <w:rFonts w:ascii="Book Antiqua" w:hAnsi="Book Antiqua"/>
        </w:rPr>
        <w:t>The Executive Director reviewed the amendment for Property and Casualty Claims Administration Services.</w:t>
      </w:r>
    </w:p>
    <w:p w14:paraId="4ADE513E" w14:textId="5FC427C2" w:rsidR="003D13E9" w:rsidRDefault="003D13E9" w:rsidP="003D13E9">
      <w:pPr>
        <w:pStyle w:val="ListParagraph"/>
        <w:ind w:left="540"/>
        <w:rPr>
          <w:rFonts w:ascii="Book Antiqua" w:hAnsi="Book Antiqua"/>
        </w:rPr>
      </w:pPr>
      <w:r w:rsidRPr="00E34E33">
        <w:rPr>
          <w:rFonts w:ascii="Book Antiqua" w:hAnsi="Book Antiqua"/>
        </w:rPr>
        <w:t xml:space="preserve">It was moved by </w:t>
      </w:r>
      <w:r w:rsidR="003B1583">
        <w:rPr>
          <w:rFonts w:ascii="Book Antiqua" w:hAnsi="Book Antiqua"/>
        </w:rPr>
        <w:t xml:space="preserve">Ahmad </w:t>
      </w:r>
      <w:proofErr w:type="spellStart"/>
      <w:r w:rsidR="003B1583">
        <w:rPr>
          <w:rFonts w:ascii="Book Antiqua" w:hAnsi="Book Antiqua"/>
        </w:rPr>
        <w:t>Sheikholeslami</w:t>
      </w:r>
      <w:proofErr w:type="spellEnd"/>
      <w:r w:rsidRPr="00E34E33">
        <w:rPr>
          <w:rFonts w:ascii="Book Antiqua" w:hAnsi="Book Antiqua"/>
        </w:rPr>
        <w:t xml:space="preserve"> and seconded by</w:t>
      </w:r>
      <w:r>
        <w:rPr>
          <w:rFonts w:ascii="Book Antiqua" w:hAnsi="Book Antiqua"/>
        </w:rPr>
        <w:t xml:space="preserve"> </w:t>
      </w:r>
      <w:r w:rsidR="003B1583">
        <w:rPr>
          <w:rFonts w:ascii="Book Antiqua" w:hAnsi="Book Antiqua"/>
        </w:rPr>
        <w:t>Ruth Alahydoian</w:t>
      </w:r>
      <w:r>
        <w:rPr>
          <w:rFonts w:ascii="Book Antiqua" w:hAnsi="Book Antiqua"/>
        </w:rPr>
        <w:t xml:space="preserve"> </w:t>
      </w:r>
      <w:r w:rsidRPr="00E34E33">
        <w:rPr>
          <w:rFonts w:ascii="Book Antiqua" w:hAnsi="Book Antiqua"/>
        </w:rPr>
        <w:t>to recommend approval of the PLCA Amendment to the Full Board.</w:t>
      </w:r>
    </w:p>
    <w:p w14:paraId="22C61DD3" w14:textId="77777777" w:rsidR="003B1583" w:rsidRPr="00284FA6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2572E5FF" w14:textId="77777777" w:rsidR="003B1583" w:rsidRPr="00284FA6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43EE1FE8" w14:textId="77777777" w:rsidR="003B1583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7A4ED1DA" w14:textId="03F427C9" w:rsidR="00531013" w:rsidRDefault="00531013" w:rsidP="00BF2959">
      <w:pPr>
        <w:ind w:firstLine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53C4134E" w14:textId="77777777" w:rsidR="00D81691" w:rsidRDefault="00D81691" w:rsidP="00BF2959">
      <w:pPr>
        <w:ind w:firstLine="540"/>
        <w:rPr>
          <w:rFonts w:ascii="Book Antiqua" w:eastAsia="Libre Baskerville" w:hAnsi="Book Antiqua" w:cs="Libre Baskerville"/>
          <w:b/>
          <w:i/>
          <w:color w:val="000000" w:themeColor="text1"/>
          <w:sz w:val="24"/>
          <w:szCs w:val="24"/>
        </w:rPr>
      </w:pPr>
    </w:p>
    <w:p w14:paraId="47AB7614" w14:textId="15EF699B" w:rsidR="00531013" w:rsidRPr="0019699F" w:rsidRDefault="00531013" w:rsidP="00531013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RASP Agreement</w:t>
      </w:r>
    </w:p>
    <w:p w14:paraId="00FB14DE" w14:textId="3425E705" w:rsidR="003B1583" w:rsidRPr="00E34E33" w:rsidRDefault="003B1583" w:rsidP="003B1583">
      <w:pPr>
        <w:pStyle w:val="ListParagraph"/>
        <w:ind w:left="540"/>
        <w:rPr>
          <w:rFonts w:ascii="Book Antiqua" w:hAnsi="Book Antiqua"/>
        </w:rPr>
      </w:pPr>
      <w:r w:rsidRPr="00E34E33">
        <w:rPr>
          <w:rFonts w:ascii="Book Antiqua" w:hAnsi="Book Antiqua"/>
        </w:rPr>
        <w:t xml:space="preserve">The Executive Director reviewed the </w:t>
      </w:r>
      <w:r>
        <w:rPr>
          <w:rFonts w:ascii="Book Antiqua" w:hAnsi="Book Antiqua"/>
        </w:rPr>
        <w:t>Rent A Safety Professional contract.</w:t>
      </w:r>
    </w:p>
    <w:p w14:paraId="3B5C47F7" w14:textId="48FDF8E8" w:rsidR="003B1583" w:rsidRDefault="003B1583" w:rsidP="003B1583">
      <w:pPr>
        <w:pStyle w:val="ListParagraph"/>
        <w:ind w:left="540"/>
        <w:rPr>
          <w:rFonts w:ascii="Book Antiqua" w:hAnsi="Book Antiqua"/>
        </w:rPr>
      </w:pPr>
      <w:r w:rsidRPr="00E34E33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 xml:space="preserve">Ahmad </w:t>
      </w:r>
      <w:proofErr w:type="spellStart"/>
      <w:r>
        <w:rPr>
          <w:rFonts w:ascii="Book Antiqua" w:hAnsi="Book Antiqua"/>
        </w:rPr>
        <w:t>Sheikholeslami</w:t>
      </w:r>
      <w:proofErr w:type="spellEnd"/>
      <w:r w:rsidRPr="00E34E33">
        <w:rPr>
          <w:rFonts w:ascii="Book Antiqua" w:hAnsi="Book Antiqua"/>
        </w:rPr>
        <w:t xml:space="preserve"> and seconded by</w:t>
      </w:r>
      <w:r>
        <w:rPr>
          <w:rFonts w:ascii="Book Antiqua" w:hAnsi="Book Antiqua"/>
        </w:rPr>
        <w:t xml:space="preserve"> Ruth Alahydoian </w:t>
      </w:r>
      <w:r w:rsidRPr="00E34E33">
        <w:rPr>
          <w:rFonts w:ascii="Book Antiqua" w:hAnsi="Book Antiqua"/>
        </w:rPr>
        <w:t xml:space="preserve">to recommend approval of the </w:t>
      </w:r>
      <w:r>
        <w:rPr>
          <w:rFonts w:ascii="Book Antiqua" w:hAnsi="Book Antiqua"/>
        </w:rPr>
        <w:t>RASP</w:t>
      </w:r>
      <w:r w:rsidRPr="00E34E3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Agreement</w:t>
      </w:r>
      <w:r w:rsidRPr="00E34E33">
        <w:rPr>
          <w:rFonts w:ascii="Book Antiqua" w:hAnsi="Book Antiqua"/>
        </w:rPr>
        <w:t xml:space="preserve"> to the Full Board.</w:t>
      </w:r>
    </w:p>
    <w:p w14:paraId="7E54E02D" w14:textId="77777777" w:rsidR="003B1583" w:rsidRPr="00284FA6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19290D52" w14:textId="77777777" w:rsidR="003B1583" w:rsidRPr="00284FA6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56F0B6B7" w14:textId="77777777" w:rsidR="003B1583" w:rsidRDefault="003B1583" w:rsidP="003B1583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6AAF7281" w14:textId="77777777" w:rsidR="00BF2959" w:rsidRPr="00B02F7A" w:rsidRDefault="00BF2959" w:rsidP="00D91726">
      <w:pPr>
        <w:rPr>
          <w:rFonts w:ascii="Book Antiqua" w:eastAsia="Libre Baskerville" w:hAnsi="Book Antiqua" w:cs="Libre Baskerville"/>
          <w:b/>
          <w:iCs/>
          <w:color w:val="000000" w:themeColor="text1"/>
        </w:rPr>
      </w:pPr>
    </w:p>
    <w:p w14:paraId="65A1372B" w14:textId="77777777" w:rsidR="00732530" w:rsidRPr="00B02F7A" w:rsidRDefault="00732530" w:rsidP="00D91726">
      <w:pPr>
        <w:rPr>
          <w:rFonts w:ascii="Book Antiqua" w:eastAsia="Libre Baskerville" w:hAnsi="Book Antiqua" w:cs="Libre Baskerville"/>
          <w:b/>
          <w:iCs/>
          <w:color w:val="000000" w:themeColor="text1"/>
        </w:rPr>
      </w:pPr>
    </w:p>
    <w:p w14:paraId="56176C11" w14:textId="01AB96EF" w:rsidR="0064434D" w:rsidRPr="00B02F7A" w:rsidRDefault="00DF102D" w:rsidP="00D91726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B02F7A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 xml:space="preserve">Administrative </w:t>
      </w:r>
    </w:p>
    <w:p w14:paraId="7B0B0597" w14:textId="77777777" w:rsidR="00BC2B42" w:rsidRPr="00B02F7A" w:rsidRDefault="00BC2B42" w:rsidP="00D91726">
      <w:pPr>
        <w:rPr>
          <w:rFonts w:ascii="Book Antiqua" w:eastAsia="Libre Baskerville" w:hAnsi="Book Antiqua" w:cs="Libre Baskerville"/>
          <w:b/>
          <w:color w:val="000000" w:themeColor="text1"/>
          <w:u w:val="single"/>
        </w:rPr>
      </w:pPr>
    </w:p>
    <w:p w14:paraId="6705DD25" w14:textId="06CD90ED" w:rsidR="0016206A" w:rsidRPr="0019699F" w:rsidRDefault="0016206A" w:rsidP="0016206A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Dispute Resolution Policy</w:t>
      </w:r>
    </w:p>
    <w:p w14:paraId="0C4A456B" w14:textId="77777777" w:rsidR="003531D2" w:rsidRPr="00A1746C" w:rsidRDefault="003531D2" w:rsidP="003531D2">
      <w:pPr>
        <w:pStyle w:val="ListParagraph"/>
        <w:ind w:left="540"/>
        <w:rPr>
          <w:rFonts w:ascii="Book Antiqua" w:hAnsi="Book Antiqua"/>
        </w:rPr>
      </w:pPr>
      <w:r w:rsidRPr="00A1746C">
        <w:rPr>
          <w:rFonts w:ascii="Book Antiqua" w:hAnsi="Book Antiqua"/>
        </w:rPr>
        <w:t xml:space="preserve">The Executive Committee conducted the </w:t>
      </w:r>
      <w:r>
        <w:rPr>
          <w:rFonts w:ascii="Book Antiqua" w:hAnsi="Book Antiqua"/>
        </w:rPr>
        <w:t xml:space="preserve">annual </w:t>
      </w:r>
      <w:r w:rsidRPr="00A1746C">
        <w:rPr>
          <w:rFonts w:ascii="Book Antiqua" w:hAnsi="Book Antiqua"/>
        </w:rPr>
        <w:t>review of the Dispute Resolution policy</w:t>
      </w:r>
      <w:r>
        <w:rPr>
          <w:rFonts w:ascii="Book Antiqua" w:hAnsi="Book Antiqua"/>
        </w:rPr>
        <w:t xml:space="preserve"> and found no changes necessary.</w:t>
      </w:r>
    </w:p>
    <w:p w14:paraId="1855DFDC" w14:textId="54FA7644" w:rsidR="003531D2" w:rsidRDefault="003531D2" w:rsidP="003531D2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A1746C">
        <w:rPr>
          <w:rFonts w:ascii="Book Antiqua" w:hAnsi="Book Antiqua"/>
        </w:rPr>
        <w:t xml:space="preserve">t was moved by </w:t>
      </w:r>
      <w:r>
        <w:rPr>
          <w:rFonts w:ascii="Book Antiqua" w:hAnsi="Book Antiqua"/>
        </w:rPr>
        <w:t>Ruth Alahydoian</w:t>
      </w:r>
      <w:r w:rsidRPr="00A1746C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Dani Krueger</w:t>
      </w:r>
      <w:r w:rsidRPr="00A1746C">
        <w:rPr>
          <w:rFonts w:ascii="Book Antiqua" w:hAnsi="Book Antiqua"/>
        </w:rPr>
        <w:t xml:space="preserve"> to recommend approval the Dispute Resolution policy as presented to the Full Board.</w:t>
      </w:r>
    </w:p>
    <w:p w14:paraId="1A9DF029" w14:textId="77777777" w:rsidR="003531D2" w:rsidRPr="00284FA6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38131DA7" w14:textId="77777777" w:rsidR="003531D2" w:rsidRPr="00284FA6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50655174" w14:textId="77777777" w:rsidR="003531D2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10475B25" w14:textId="024B6226" w:rsidR="007B3E24" w:rsidRDefault="007B3E24" w:rsidP="007B3E24">
      <w:pPr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</w:pPr>
    </w:p>
    <w:p w14:paraId="4F75CED9" w14:textId="77777777" w:rsidR="00D81691" w:rsidRPr="0019699F" w:rsidRDefault="00D81691" w:rsidP="007B3E24">
      <w:pPr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</w:pPr>
    </w:p>
    <w:p w14:paraId="4081A57C" w14:textId="28D07BB7" w:rsidR="007B3E24" w:rsidRPr="0019699F" w:rsidRDefault="007B3E24" w:rsidP="007B3E24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Underwriting Policy</w:t>
      </w:r>
    </w:p>
    <w:p w14:paraId="0E0B4A0E" w14:textId="77777777" w:rsidR="003531D2" w:rsidRPr="00417B4C" w:rsidRDefault="003531D2" w:rsidP="003531D2">
      <w:pPr>
        <w:pStyle w:val="ListParagraph"/>
        <w:ind w:left="540"/>
        <w:rPr>
          <w:rFonts w:ascii="Book Antiqua" w:hAnsi="Book Antiqua"/>
        </w:rPr>
      </w:pPr>
      <w:r w:rsidRPr="00417B4C">
        <w:rPr>
          <w:rFonts w:ascii="Book Antiqua" w:hAnsi="Book Antiqua"/>
        </w:rPr>
        <w:t>The Executive Committee conducted the annual review of the Underwriting Policy and found no changes necessary.</w:t>
      </w:r>
    </w:p>
    <w:p w14:paraId="6224B262" w14:textId="139D8932" w:rsidR="003531D2" w:rsidRDefault="003531D2" w:rsidP="003531D2">
      <w:pPr>
        <w:pStyle w:val="ListParagraph"/>
        <w:ind w:left="540"/>
        <w:rPr>
          <w:rFonts w:ascii="Book Antiqua" w:hAnsi="Book Antiqua"/>
        </w:rPr>
      </w:pPr>
      <w:r w:rsidRPr="00417B4C">
        <w:rPr>
          <w:rFonts w:ascii="Book Antiqua" w:hAnsi="Book Antiqua"/>
        </w:rPr>
        <w:lastRenderedPageBreak/>
        <w:t xml:space="preserve">It was moved by </w:t>
      </w:r>
      <w:r>
        <w:rPr>
          <w:rFonts w:ascii="Book Antiqua" w:hAnsi="Book Antiqua"/>
        </w:rPr>
        <w:t>Ruth Alahydoian</w:t>
      </w:r>
      <w:r w:rsidRPr="00417B4C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Dani Krueger</w:t>
      </w:r>
      <w:r w:rsidRPr="00417B4C">
        <w:rPr>
          <w:rFonts w:ascii="Book Antiqua" w:hAnsi="Book Antiqua"/>
        </w:rPr>
        <w:t xml:space="preserve"> to recommend approval the Underwriting Policy as presented to the Full Board.</w:t>
      </w:r>
    </w:p>
    <w:p w14:paraId="1138EE08" w14:textId="77777777" w:rsidR="003531D2" w:rsidRPr="00284FA6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50107183" w14:textId="77777777" w:rsidR="003531D2" w:rsidRPr="00284FA6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21DF88CE" w14:textId="77777777" w:rsidR="003531D2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277964D1" w14:textId="77777777" w:rsidR="002255DA" w:rsidRDefault="002255DA" w:rsidP="00D91726">
      <w:pPr>
        <w:rPr>
          <w:rFonts w:ascii="Book Antiqua" w:eastAsia="Libre Baskerville" w:hAnsi="Book Antiqua" w:cs="Libre Baskerville"/>
          <w:b/>
          <w:iCs/>
          <w:color w:val="000000" w:themeColor="text1"/>
          <w:sz w:val="24"/>
          <w:szCs w:val="24"/>
        </w:rPr>
      </w:pPr>
    </w:p>
    <w:p w14:paraId="48D671DE" w14:textId="77777777" w:rsidR="00D81691" w:rsidRPr="0019699F" w:rsidRDefault="00D81691" w:rsidP="00D91726">
      <w:pPr>
        <w:rPr>
          <w:rFonts w:ascii="Book Antiqua" w:eastAsia="Libre Baskerville" w:hAnsi="Book Antiqua" w:cs="Libre Baskerville"/>
          <w:b/>
          <w:iCs/>
          <w:color w:val="000000" w:themeColor="text1"/>
          <w:sz w:val="24"/>
          <w:szCs w:val="24"/>
        </w:rPr>
      </w:pPr>
    </w:p>
    <w:p w14:paraId="3D4A65CD" w14:textId="77777777" w:rsidR="009E79DB" w:rsidRPr="0019699F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Conflict of Interest Code</w:t>
      </w:r>
    </w:p>
    <w:p w14:paraId="4D4866C3" w14:textId="77777777" w:rsidR="003531D2" w:rsidRPr="00D122A0" w:rsidRDefault="003531D2" w:rsidP="003531D2">
      <w:pPr>
        <w:pStyle w:val="ListParagraph"/>
        <w:ind w:left="540"/>
        <w:rPr>
          <w:rFonts w:ascii="Book Antiqua" w:hAnsi="Book Antiqua"/>
        </w:rPr>
      </w:pPr>
      <w:r w:rsidRPr="00D122A0">
        <w:rPr>
          <w:rFonts w:ascii="Book Antiqua" w:hAnsi="Book Antiqua"/>
        </w:rPr>
        <w:t xml:space="preserve">The Executive Committee conducted the annual review of the </w:t>
      </w:r>
      <w:proofErr w:type="gramStart"/>
      <w:r w:rsidRPr="00D122A0">
        <w:rPr>
          <w:rFonts w:ascii="Book Antiqua" w:hAnsi="Book Antiqua"/>
        </w:rPr>
        <w:t>Conflict of Interest</w:t>
      </w:r>
      <w:proofErr w:type="gramEnd"/>
      <w:r w:rsidRPr="00D122A0">
        <w:rPr>
          <w:rFonts w:ascii="Book Antiqua" w:hAnsi="Book Antiqua"/>
        </w:rPr>
        <w:t xml:space="preserve"> Code and found no changes necessary.</w:t>
      </w:r>
    </w:p>
    <w:p w14:paraId="6D9B2758" w14:textId="29CE337E" w:rsidR="003531D2" w:rsidRDefault="003531D2" w:rsidP="003531D2">
      <w:pPr>
        <w:pStyle w:val="ListParagraph"/>
        <w:ind w:left="540"/>
        <w:rPr>
          <w:rFonts w:ascii="Book Antiqua" w:hAnsi="Book Antiqua"/>
        </w:rPr>
      </w:pPr>
      <w:r w:rsidRPr="00D122A0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Ruth Alahydoian</w:t>
      </w:r>
      <w:r w:rsidRPr="00D122A0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 xml:space="preserve">Dani Krueger </w:t>
      </w:r>
      <w:r w:rsidRPr="00D122A0">
        <w:rPr>
          <w:rFonts w:ascii="Book Antiqua" w:hAnsi="Book Antiqua"/>
        </w:rPr>
        <w:t xml:space="preserve">to recommend approval </w:t>
      </w:r>
      <w:r>
        <w:rPr>
          <w:rFonts w:ascii="Book Antiqua" w:hAnsi="Book Antiqua"/>
        </w:rPr>
        <w:t>of t</w:t>
      </w:r>
      <w:r w:rsidRPr="00D122A0">
        <w:rPr>
          <w:rFonts w:ascii="Book Antiqua" w:hAnsi="Book Antiqua"/>
        </w:rPr>
        <w:t xml:space="preserve">he </w:t>
      </w:r>
      <w:proofErr w:type="gramStart"/>
      <w:r w:rsidRPr="00D122A0">
        <w:rPr>
          <w:rFonts w:ascii="Book Antiqua" w:hAnsi="Book Antiqua"/>
        </w:rPr>
        <w:t>Conflict of Interest</w:t>
      </w:r>
      <w:proofErr w:type="gramEnd"/>
      <w:r w:rsidRPr="00D122A0">
        <w:rPr>
          <w:rFonts w:ascii="Book Antiqua" w:hAnsi="Book Antiqua"/>
        </w:rPr>
        <w:t xml:space="preserve"> Code as presented to the Full Board.</w:t>
      </w:r>
    </w:p>
    <w:p w14:paraId="490D440F" w14:textId="77777777" w:rsidR="003531D2" w:rsidRPr="00284FA6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1CF8C6B2" w14:textId="77777777" w:rsidR="003531D2" w:rsidRPr="00284FA6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0EEB6CF0" w14:textId="77777777" w:rsidR="003531D2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5A97CED9" w14:textId="77777777" w:rsidR="00D81691" w:rsidRDefault="00D81691" w:rsidP="00956F6E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1D32B847" w14:textId="77777777" w:rsidR="00D81691" w:rsidRPr="0019699F" w:rsidRDefault="00D81691" w:rsidP="00956F6E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7BA6990E" w14:textId="77777777" w:rsidR="009E79DB" w:rsidRPr="0019699F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Posting and Mailing Address</w:t>
      </w:r>
    </w:p>
    <w:p w14:paraId="5902A5A4" w14:textId="77777777" w:rsidR="003531D2" w:rsidRPr="00A25295" w:rsidRDefault="003531D2" w:rsidP="003531D2">
      <w:pPr>
        <w:pStyle w:val="ListParagraph"/>
        <w:ind w:left="540"/>
        <w:rPr>
          <w:rFonts w:ascii="Book Antiqua" w:hAnsi="Book Antiqua"/>
        </w:rPr>
      </w:pPr>
      <w:r w:rsidRPr="00A25295">
        <w:rPr>
          <w:rFonts w:ascii="Book Antiqua" w:hAnsi="Book Antiqua"/>
        </w:rPr>
        <w:t>The Executive Committee conducted the annual review of the Authorization of Signatures and found no changes necessary.</w:t>
      </w:r>
    </w:p>
    <w:p w14:paraId="55995ABF" w14:textId="7260FA7D" w:rsidR="003531D2" w:rsidRDefault="003531D2" w:rsidP="003531D2">
      <w:pPr>
        <w:pStyle w:val="ListParagraph"/>
        <w:ind w:left="540"/>
        <w:rPr>
          <w:rFonts w:ascii="Book Antiqua" w:hAnsi="Book Antiqua"/>
        </w:rPr>
      </w:pPr>
      <w:r w:rsidRPr="00A25295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Ruth Alahydoian</w:t>
      </w:r>
      <w:r w:rsidRPr="00A25295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Dani Krueger</w:t>
      </w:r>
      <w:r w:rsidRPr="00A25295">
        <w:rPr>
          <w:rFonts w:ascii="Book Antiqua" w:hAnsi="Book Antiqua"/>
        </w:rPr>
        <w:t xml:space="preserve"> to recommend approval the Authorization of Signatures as presented to the Full Board.</w:t>
      </w:r>
    </w:p>
    <w:p w14:paraId="516F43BB" w14:textId="77777777" w:rsidR="003531D2" w:rsidRPr="00284FA6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</w:t>
      </w:r>
      <w:r>
        <w:rPr>
          <w:rFonts w:ascii="Book Antiqua" w:hAnsi="Book Antiqua"/>
        </w:rPr>
        <w:t>Hobbs</w:t>
      </w:r>
      <w:r w:rsidRPr="00284FA6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>Wakefield</w:t>
      </w:r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Alahydo</w:t>
      </w:r>
      <w:r>
        <w:rPr>
          <w:rFonts w:ascii="Book Antiqua" w:hAnsi="Book Antiqua"/>
        </w:rPr>
        <w:t>ia</w:t>
      </w:r>
      <w:r w:rsidRPr="00284FA6">
        <w:rPr>
          <w:rFonts w:ascii="Book Antiqua" w:hAnsi="Book Antiqua"/>
        </w:rPr>
        <w:t>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348645AF" w14:textId="77777777" w:rsidR="003531D2" w:rsidRPr="00284FA6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1E2C21DE" w14:textId="77777777" w:rsidR="003531D2" w:rsidRDefault="003531D2" w:rsidP="003531D2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78502302" w14:textId="77777777" w:rsidR="00063BE3" w:rsidRDefault="00063BE3">
      <w:pPr>
        <w:rPr>
          <w:rFonts w:ascii="Book Antiqua" w:eastAsia="Libre Baskerville" w:hAnsi="Book Antiqua" w:cs="Libre Baskerville"/>
          <w:bCs/>
          <w:iCs/>
          <w:sz w:val="24"/>
          <w:szCs w:val="24"/>
        </w:rPr>
      </w:pPr>
    </w:p>
    <w:p w14:paraId="148D090C" w14:textId="77777777" w:rsidR="00D81691" w:rsidRPr="0019699F" w:rsidRDefault="00D81691">
      <w:pPr>
        <w:rPr>
          <w:rFonts w:ascii="Book Antiqua" w:eastAsia="Libre Baskerville" w:hAnsi="Book Antiqua" w:cs="Libre Baskerville"/>
          <w:bCs/>
          <w:iCs/>
          <w:sz w:val="24"/>
          <w:szCs w:val="24"/>
        </w:rPr>
      </w:pPr>
    </w:p>
    <w:p w14:paraId="0F9CF9CC" w14:textId="77777777" w:rsidR="009E79DB" w:rsidRPr="003531D2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sz w:val="24"/>
          <w:szCs w:val="24"/>
        </w:rPr>
      </w:pPr>
      <w:r w:rsidRPr="0019699F">
        <w:rPr>
          <w:rFonts w:ascii="Book Antiqua" w:eastAsia="Libre Baskerville" w:hAnsi="Book Antiqua" w:cs="Libre Baskerville"/>
          <w:b/>
          <w:sz w:val="24"/>
          <w:szCs w:val="24"/>
        </w:rPr>
        <w:t>Future Planning</w:t>
      </w:r>
    </w:p>
    <w:p w14:paraId="393CF3AA" w14:textId="77777777" w:rsidR="0081048C" w:rsidRDefault="0081048C" w:rsidP="00D91726">
      <w:pPr>
        <w:rPr>
          <w:rFonts w:ascii="Book Antiqua" w:eastAsia="Libre Baskerville" w:hAnsi="Book Antiqua" w:cs="Libre Baskerville"/>
          <w:bCs/>
          <w:sz w:val="24"/>
          <w:szCs w:val="24"/>
        </w:rPr>
      </w:pPr>
    </w:p>
    <w:p w14:paraId="0EF9DF70" w14:textId="77777777" w:rsidR="00D81691" w:rsidRPr="0019699F" w:rsidRDefault="00D81691" w:rsidP="00D91726">
      <w:pPr>
        <w:rPr>
          <w:rFonts w:ascii="Book Antiqua" w:eastAsia="Libre Baskerville" w:hAnsi="Book Antiqua" w:cs="Libre Baskerville"/>
          <w:bCs/>
          <w:sz w:val="24"/>
          <w:szCs w:val="24"/>
        </w:rPr>
      </w:pPr>
    </w:p>
    <w:p w14:paraId="351B55D2" w14:textId="09EF48B7" w:rsidR="003531D2" w:rsidRPr="009119A8" w:rsidRDefault="003531D2" w:rsidP="003531D2">
      <w:pPr>
        <w:numPr>
          <w:ilvl w:val="0"/>
          <w:numId w:val="3"/>
        </w:numPr>
        <w:rPr>
          <w:rFonts w:ascii="Book Antiqua" w:eastAsia="Libre Baskerville" w:hAnsi="Book Antiqua" w:cs="Libre Baskerville"/>
        </w:rPr>
      </w:pPr>
      <w:r>
        <w:rPr>
          <w:rFonts w:ascii="Book Antiqua" w:eastAsia="Libre Baskerville" w:hAnsi="Book Antiqua" w:cs="Libre Baskerville"/>
          <w:b/>
        </w:rPr>
        <w:t>This meeting was adjourned by Kevin Collins at 11:27AM</w:t>
      </w:r>
    </w:p>
    <w:p w14:paraId="02F3AAF0" w14:textId="77777777" w:rsidR="004B7C11" w:rsidRDefault="004B7C11" w:rsidP="004B7C11">
      <w:pPr>
        <w:pStyle w:val="ListParagraph"/>
        <w:rPr>
          <w:rFonts w:ascii="Book Antiqua" w:eastAsia="Libre Baskerville" w:hAnsi="Book Antiqua" w:cs="Libre Baskerville"/>
        </w:rPr>
      </w:pPr>
    </w:p>
    <w:p w14:paraId="75EC3D2C" w14:textId="77777777" w:rsidR="004B7C11" w:rsidRPr="0019699F" w:rsidRDefault="004B7C11" w:rsidP="004B7C11">
      <w:pPr>
        <w:ind w:left="540"/>
        <w:rPr>
          <w:rFonts w:ascii="Book Antiqua" w:eastAsia="Libre Baskerville" w:hAnsi="Book Antiqua" w:cs="Libre Baskerville"/>
          <w:sz w:val="24"/>
          <w:szCs w:val="24"/>
        </w:rPr>
      </w:pPr>
    </w:p>
    <w:p w14:paraId="7D2CFC0F" w14:textId="77777777" w:rsidR="006C71FA" w:rsidRPr="000856FB" w:rsidRDefault="006C71FA" w:rsidP="006C71FA">
      <w:pPr>
        <w:rPr>
          <w:bCs/>
        </w:rPr>
      </w:pPr>
    </w:p>
    <w:p w14:paraId="774D9BCA" w14:textId="515629B0" w:rsidR="009119A8" w:rsidRDefault="009119A8" w:rsidP="009119A8">
      <w:pPr>
        <w:jc w:val="center"/>
      </w:pPr>
      <w:r>
        <w:rPr>
          <w:noProof/>
        </w:rPr>
        <w:drawing>
          <wp:inline distT="0" distB="0" distL="0" distR="0" wp14:anchorId="2334BC1E" wp14:editId="1B6B66CA">
            <wp:extent cx="1123950" cy="1000125"/>
            <wp:effectExtent l="19050" t="0" r="0" b="0"/>
            <wp:docPr id="3" name="Picture 0" descr="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9422" w14:textId="39F241EC" w:rsidR="009119A8" w:rsidRPr="00B702D6" w:rsidRDefault="009119A8" w:rsidP="009119A8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LOCATION CALL- IN SHEET</w:t>
      </w:r>
    </w:p>
    <w:p w14:paraId="0265D105" w14:textId="2890DFAE" w:rsidR="009119A8" w:rsidRPr="00B702D6" w:rsidRDefault="009119A8" w:rsidP="009119A8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ALAMEDA COUNTY SCHOOLS INSURANCE GROUP</w:t>
      </w:r>
    </w:p>
    <w:p w14:paraId="575A07FC" w14:textId="77777777" w:rsidR="00076BF7" w:rsidRDefault="009119A8" w:rsidP="009119A8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EXECUTIVE COMMITTEE</w:t>
      </w:r>
      <w:r w:rsidRPr="00B702D6">
        <w:rPr>
          <w:rFonts w:ascii="Book Antiqua" w:hAnsi="Book Antiqua"/>
          <w:b/>
          <w:sz w:val="28"/>
          <w:szCs w:val="28"/>
        </w:rPr>
        <w:t xml:space="preserve"> MEETING</w:t>
      </w:r>
    </w:p>
    <w:p w14:paraId="17105940" w14:textId="5E21FA81" w:rsidR="009119A8" w:rsidRDefault="00DE4038" w:rsidP="00DE4038">
      <w:pPr>
        <w:jc w:val="center"/>
        <w:rPr>
          <w:rFonts w:ascii="Book Antiqua" w:hAnsi="Book Antiqua"/>
        </w:rPr>
      </w:pPr>
      <w:r w:rsidRPr="00B702D6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DBC78" wp14:editId="27591379">
                <wp:simplePos x="0" y="0"/>
                <wp:positionH relativeFrom="column">
                  <wp:posOffset>-612843</wp:posOffset>
                </wp:positionH>
                <wp:positionV relativeFrom="paragraph">
                  <wp:posOffset>204875</wp:posOffset>
                </wp:positionV>
                <wp:extent cx="7207885" cy="797668"/>
                <wp:effectExtent l="0" t="0" r="1841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885" cy="797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39885" w14:textId="0D66EF4F" w:rsidR="009119A8" w:rsidRDefault="009119A8" w:rsidP="009119A8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Join Zoom Meeting</w:t>
                            </w:r>
                          </w:p>
                          <w:p w14:paraId="34BF9101" w14:textId="2C95031A" w:rsidR="007979A0" w:rsidRDefault="00000000" w:rsidP="009119A8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hyperlink r:id="rId12" w:history="1">
                              <w:r w:rsidR="0002266F" w:rsidRPr="00A2704A">
                                <w:rPr>
                                  <w:rStyle w:val="Hyperlink"/>
                                  <w:rFonts w:ascii="Book Antiqua" w:eastAsia="Book Antiqua" w:hAnsi="Book Antiqua" w:cs="Book Antiqua"/>
                                </w:rPr>
                                <w:t>https://us02web.zoom.us/j/7358807014?pwd=xQh9bGBXdqrvShyBDg5MCtY07bNlbg.1&amp;omn=81999610238</w:t>
                              </w:r>
                            </w:hyperlink>
                          </w:p>
                          <w:p w14:paraId="622F10C0" w14:textId="77777777" w:rsidR="0002266F" w:rsidRPr="00A15CDB" w:rsidRDefault="0002266F" w:rsidP="009119A8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14:paraId="604EEC31" w14:textId="2BE4DF25" w:rsidR="009119A8" w:rsidRPr="00FC1960" w:rsidRDefault="009119A8" w:rsidP="009119A8">
                            <w:pPr>
                              <w:ind w:left="900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 xml:space="preserve">     </w:t>
                            </w: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Meeting ID: 735 880 7014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ab/>
                            </w: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Passcode: acsig2</w:t>
                            </w:r>
                            <w:r w:rsidR="0062144C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5</w:t>
                            </w:r>
                          </w:p>
                          <w:p w14:paraId="4EC806E4" w14:textId="77777777" w:rsidR="009119A8" w:rsidRPr="00B21944" w:rsidRDefault="009119A8" w:rsidP="009119A8">
                            <w:pPr>
                              <w:rPr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A5DB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25pt;margin-top:16.15pt;width:567.55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">
                <v:textbox>
                  <w:txbxContent>
                    <w:p w14:paraId="48439885" w14:textId="0D66EF4F" w:rsidR="009119A8" w:rsidRDefault="009119A8" w:rsidP="009119A8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>Join Zoom Meeting</w:t>
                      </w:r>
                    </w:p>
                    <w:p w14:paraId="34BF9101" w14:textId="2C95031A" w:rsidR="007979A0" w:rsidRDefault="0002266F" w:rsidP="009119A8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hyperlink r:id="rId13" w:history="1">
                        <w:r w:rsidRPr="00A2704A">
                          <w:rPr>
                            <w:rStyle w:val="Hyperlink"/>
                            <w:rFonts w:ascii="Book Antiqua" w:eastAsia="Book Antiqua" w:hAnsi="Book Antiqua" w:cs="Book Antiqua"/>
                          </w:rPr>
                          <w:t>https://us02web.zoom.us/j/7358807014?pwd=xQh9bGBXdqrvShyBDg5MCtY07bNlbg.1&amp;omn=81999610238</w:t>
                        </w:r>
                      </w:hyperlink>
                    </w:p>
                    <w:p w14:paraId="622F10C0" w14:textId="77777777" w:rsidR="0002266F" w:rsidRPr="00A15CDB" w:rsidRDefault="0002266F" w:rsidP="009119A8">
                      <w:pPr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14:paraId="604EEC31" w14:textId="2BE4DF25" w:rsidR="009119A8" w:rsidRPr="00FC1960" w:rsidRDefault="009119A8" w:rsidP="009119A8">
                      <w:pPr>
                        <w:ind w:left="900"/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 xml:space="preserve">     </w:t>
                      </w: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Meeting ID: 735 880 7014</w:t>
                      </w:r>
                      <w:r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ab/>
                      </w: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Passcode: acsig2</w:t>
                      </w:r>
                      <w:r w:rsidR="0062144C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5</w:t>
                      </w:r>
                    </w:p>
                    <w:p w14:paraId="4EC806E4" w14:textId="77777777" w:rsidR="009119A8" w:rsidRPr="00B21944" w:rsidRDefault="009119A8" w:rsidP="009119A8">
                      <w:pPr>
                        <w:rPr>
                          <w:i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04C3">
        <w:rPr>
          <w:rFonts w:ascii="Book Antiqua" w:hAnsi="Book Antiqua"/>
        </w:rPr>
        <w:t>May</w:t>
      </w:r>
      <w:r w:rsidR="009119A8" w:rsidRPr="00B702D6">
        <w:rPr>
          <w:rFonts w:ascii="Book Antiqua" w:hAnsi="Book Antiqua"/>
        </w:rPr>
        <w:t xml:space="preserve"> </w:t>
      </w:r>
      <w:r w:rsidR="005A04C3">
        <w:rPr>
          <w:rFonts w:ascii="Book Antiqua" w:hAnsi="Book Antiqua"/>
        </w:rPr>
        <w:t>1</w:t>
      </w:r>
      <w:r w:rsidR="0040469D">
        <w:rPr>
          <w:rFonts w:ascii="Book Antiqua" w:hAnsi="Book Antiqua"/>
        </w:rPr>
        <w:t>5</w:t>
      </w:r>
      <w:r w:rsidR="009119A8" w:rsidRPr="00B702D6">
        <w:rPr>
          <w:rFonts w:ascii="Book Antiqua" w:hAnsi="Book Antiqua"/>
        </w:rPr>
        <w:t>, 20</w:t>
      </w:r>
      <w:r w:rsidR="009119A8">
        <w:rPr>
          <w:rFonts w:ascii="Book Antiqua" w:hAnsi="Book Antiqua"/>
        </w:rPr>
        <w:t>2</w:t>
      </w:r>
      <w:r w:rsidR="0040469D">
        <w:rPr>
          <w:rFonts w:ascii="Book Antiqua" w:hAnsi="Book Antiqua"/>
        </w:rPr>
        <w:t>5</w:t>
      </w:r>
      <w:r>
        <w:rPr>
          <w:rFonts w:ascii="Book Antiqua" w:hAnsi="Book Antiqua"/>
        </w:rPr>
        <w:t xml:space="preserve"> – </w:t>
      </w:r>
      <w:r w:rsidR="00825C88">
        <w:rPr>
          <w:rFonts w:ascii="Book Antiqua" w:hAnsi="Book Antiqua"/>
        </w:rPr>
        <w:t>9</w:t>
      </w:r>
      <w:r w:rsidR="009119A8" w:rsidRPr="00B702D6">
        <w:rPr>
          <w:rFonts w:ascii="Book Antiqua" w:hAnsi="Book Antiqua"/>
        </w:rPr>
        <w:t>:</w:t>
      </w:r>
      <w:r w:rsidR="00825C88">
        <w:rPr>
          <w:rFonts w:ascii="Book Antiqua" w:hAnsi="Book Antiqua"/>
        </w:rPr>
        <w:t>3</w:t>
      </w:r>
      <w:r w:rsidR="009119A8">
        <w:rPr>
          <w:rFonts w:ascii="Book Antiqua" w:hAnsi="Book Antiqua"/>
        </w:rPr>
        <w:t>0</w:t>
      </w:r>
      <w:r w:rsidR="009119A8" w:rsidRPr="00B702D6">
        <w:rPr>
          <w:rFonts w:ascii="Book Antiqua" w:hAnsi="Book Antiqua"/>
        </w:rPr>
        <w:t xml:space="preserve"> </w:t>
      </w:r>
      <w:r w:rsidR="00825C88">
        <w:rPr>
          <w:rFonts w:ascii="Book Antiqua" w:hAnsi="Book Antiqua"/>
        </w:rPr>
        <w:t>A</w:t>
      </w:r>
      <w:r w:rsidR="009119A8" w:rsidRPr="00B702D6">
        <w:rPr>
          <w:rFonts w:ascii="Book Antiqua" w:hAnsi="Book Antiqua"/>
        </w:rPr>
        <w:t>M</w:t>
      </w:r>
    </w:p>
    <w:p w14:paraId="59E1BC0A" w14:textId="0944FB1C" w:rsidR="009119A8" w:rsidRPr="00076BF7" w:rsidRDefault="009119A8" w:rsidP="009119A8">
      <w:pPr>
        <w:rPr>
          <w:rFonts w:ascii="Book Antiqua" w:hAnsi="Book Antiqua"/>
        </w:rPr>
      </w:pPr>
    </w:p>
    <w:p w14:paraId="43F7BA4D" w14:textId="3478C778" w:rsidR="009119A8" w:rsidRPr="00076BF7" w:rsidRDefault="009119A8" w:rsidP="009119A8">
      <w:pPr>
        <w:rPr>
          <w:rFonts w:ascii="Book Antiqua" w:hAnsi="Book Antiqua"/>
        </w:rPr>
      </w:pPr>
    </w:p>
    <w:p w14:paraId="11B300AE" w14:textId="4DD35563" w:rsidR="009119A8" w:rsidRDefault="009119A8" w:rsidP="009119A8">
      <w:pPr>
        <w:rPr>
          <w:rFonts w:ascii="Book Antiqua" w:hAnsi="Book Antiqua"/>
        </w:rPr>
      </w:pPr>
    </w:p>
    <w:p w14:paraId="6BB78539" w14:textId="0525C189" w:rsidR="00076BF7" w:rsidRDefault="00076BF7" w:rsidP="009119A8">
      <w:pPr>
        <w:rPr>
          <w:rFonts w:ascii="Book Antiqua" w:hAnsi="Book Antiqua"/>
        </w:rPr>
      </w:pPr>
    </w:p>
    <w:p w14:paraId="55E73B40" w14:textId="77777777" w:rsidR="00732530" w:rsidRDefault="00732530" w:rsidP="009119A8">
      <w:pPr>
        <w:rPr>
          <w:rFonts w:ascii="Book Antiqua" w:hAnsi="Book Antiqua"/>
        </w:rPr>
      </w:pPr>
    </w:p>
    <w:p w14:paraId="1B2DCB7C" w14:textId="4E495774" w:rsidR="009119A8" w:rsidRPr="00DE4038" w:rsidRDefault="009119A8" w:rsidP="009119A8">
      <w:pPr>
        <w:rPr>
          <w:rFonts w:ascii="Book Antiqua" w:hAnsi="Book Antiqua"/>
          <w:sz w:val="16"/>
          <w:szCs w:val="16"/>
        </w:rPr>
      </w:pPr>
      <w:r w:rsidRPr="00DE4038">
        <w:rPr>
          <w:rFonts w:ascii="Book Antiqua" w:hAnsi="Book Antiqua"/>
          <w:sz w:val="16"/>
          <w:szCs w:val="16"/>
        </w:rPr>
        <w:t>This meeting will be conducted by teleconferencing in accordance with Government Code Section 54953(b).  Members of the public may address the Committee from any teleconference location shown below:</w:t>
      </w:r>
    </w:p>
    <w:p w14:paraId="2491DC02" w14:textId="5007CE85" w:rsidR="00732530" w:rsidRDefault="00732530" w:rsidP="009119A8">
      <w:pPr>
        <w:rPr>
          <w:rFonts w:ascii="Book Antiqua" w:hAnsi="Book Antiqua"/>
          <w:sz w:val="18"/>
          <w:szCs w:val="18"/>
        </w:rPr>
      </w:pPr>
    </w:p>
    <w:p w14:paraId="568AA546" w14:textId="1FF349EB" w:rsidR="005C4BD9" w:rsidRDefault="005C4BD9" w:rsidP="009119A8">
      <w:pPr>
        <w:rPr>
          <w:rFonts w:ascii="Book Antiqua" w:hAnsi="Book Antiqua"/>
          <w:sz w:val="18"/>
          <w:szCs w:val="18"/>
        </w:rPr>
      </w:pPr>
    </w:p>
    <w:p w14:paraId="46BB55A5" w14:textId="77777777" w:rsidR="005C4BD9" w:rsidRDefault="005C4BD9" w:rsidP="005C4BD9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Alameda County Office of Education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313 W Winton Ave.                                                                                                                                                                          Hayward, CA 94544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Leigh Ann Blessing</w:t>
      </w:r>
      <w:r w:rsidRPr="00B702D6">
        <w:rPr>
          <w:rFonts w:ascii="Book Antiqua" w:hAnsi="Book Antiqua"/>
          <w:sz w:val="20"/>
          <w:szCs w:val="20"/>
        </w:rPr>
        <w:t xml:space="preserve"> (510) 670-4</w:t>
      </w:r>
      <w:r>
        <w:rPr>
          <w:rFonts w:ascii="Book Antiqua" w:hAnsi="Book Antiqua"/>
          <w:sz w:val="20"/>
          <w:szCs w:val="20"/>
        </w:rPr>
        <w:t>187</w:t>
      </w:r>
    </w:p>
    <w:p w14:paraId="1BD17169" w14:textId="77777777" w:rsidR="005C4BD9" w:rsidRDefault="005C4BD9" w:rsidP="005C4BD9">
      <w:pPr>
        <w:rPr>
          <w:rFonts w:ascii="Book Antiqua" w:hAnsi="Book Antiqua"/>
          <w:sz w:val="20"/>
          <w:szCs w:val="20"/>
        </w:rPr>
      </w:pPr>
    </w:p>
    <w:p w14:paraId="4CF89426" w14:textId="77777777" w:rsidR="005C4BD9" w:rsidRDefault="005C4BD9" w:rsidP="005C4BD9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Alameda Unified School District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2060 Challenger Drive #100                                                                                                                                                                          Alameda, CA 94501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Danielle Krueger</w:t>
      </w:r>
      <w:r w:rsidRPr="00B702D6">
        <w:rPr>
          <w:rFonts w:ascii="Book Antiqua" w:hAnsi="Book Antiqua"/>
          <w:sz w:val="20"/>
          <w:szCs w:val="20"/>
        </w:rPr>
        <w:t xml:space="preserve"> (510) 337-7066</w:t>
      </w:r>
    </w:p>
    <w:p w14:paraId="775848D2" w14:textId="77777777" w:rsidR="005C4BD9" w:rsidRDefault="005C4BD9" w:rsidP="005C4BD9">
      <w:pPr>
        <w:rPr>
          <w:rFonts w:ascii="Book Antiqua" w:hAnsi="Book Antiqua"/>
          <w:sz w:val="20"/>
          <w:szCs w:val="20"/>
        </w:rPr>
      </w:pPr>
    </w:p>
    <w:p w14:paraId="10EEAA63" w14:textId="77777777" w:rsidR="005C4BD9" w:rsidRDefault="005C4BD9" w:rsidP="005C4BD9">
      <w:pPr>
        <w:rPr>
          <w:rFonts w:ascii="Book Antiqua" w:hAnsi="Book Antiqua"/>
          <w:sz w:val="21"/>
          <w:szCs w:val="21"/>
        </w:rPr>
      </w:pPr>
      <w:r w:rsidRPr="009E3779">
        <w:rPr>
          <w:rFonts w:ascii="Book Antiqua" w:hAnsi="Book Antiqua"/>
          <w:b/>
          <w:sz w:val="21"/>
          <w:szCs w:val="21"/>
        </w:rPr>
        <w:t xml:space="preserve">Dublin Unified School District                                                                                                                                                  </w:t>
      </w:r>
      <w:r w:rsidRPr="009E3779">
        <w:rPr>
          <w:rFonts w:ascii="Book Antiqua" w:hAnsi="Book Antiqua"/>
          <w:sz w:val="21"/>
          <w:szCs w:val="21"/>
        </w:rPr>
        <w:t xml:space="preserve">7471 Lakedale Avenue                                                                                                                                                                          Dublin, CA 94568                                                                                                                                                                                 Chris Hobbs (925) 828-2551 </w:t>
      </w:r>
      <w:proofErr w:type="spellStart"/>
      <w:r w:rsidRPr="009E3779">
        <w:rPr>
          <w:rFonts w:ascii="Book Antiqua" w:hAnsi="Book Antiqua"/>
          <w:sz w:val="21"/>
          <w:szCs w:val="21"/>
        </w:rPr>
        <w:t>ext</w:t>
      </w:r>
      <w:proofErr w:type="spellEnd"/>
      <w:r w:rsidRPr="009E3779">
        <w:rPr>
          <w:rFonts w:ascii="Book Antiqua" w:hAnsi="Book Antiqua"/>
          <w:sz w:val="21"/>
          <w:szCs w:val="21"/>
        </w:rPr>
        <w:t xml:space="preserve"> 8041</w:t>
      </w:r>
    </w:p>
    <w:p w14:paraId="2F0B4273" w14:textId="77777777" w:rsidR="005C4BD9" w:rsidRPr="009E3779" w:rsidRDefault="005C4BD9" w:rsidP="005C4BD9">
      <w:pPr>
        <w:rPr>
          <w:rFonts w:ascii="Book Antiqua" w:hAnsi="Book Antiqua"/>
          <w:sz w:val="21"/>
          <w:szCs w:val="21"/>
        </w:rPr>
      </w:pPr>
    </w:p>
    <w:p w14:paraId="5E010F3D" w14:textId="77777777" w:rsidR="005C4BD9" w:rsidRDefault="005C4BD9" w:rsidP="005C4BD9">
      <w:pPr>
        <w:rPr>
          <w:rFonts w:ascii="Book Antiqua" w:hAnsi="Book Antiqua"/>
          <w:sz w:val="21"/>
          <w:szCs w:val="21"/>
        </w:rPr>
      </w:pPr>
      <w:r w:rsidRPr="009E3779">
        <w:rPr>
          <w:rFonts w:ascii="Book Antiqua" w:hAnsi="Book Antiqua"/>
          <w:b/>
          <w:sz w:val="21"/>
          <w:szCs w:val="21"/>
        </w:rPr>
        <w:t xml:space="preserve">Mission Valley ROP                                                                                                                                                                    </w:t>
      </w:r>
      <w:r w:rsidRPr="009E3779">
        <w:rPr>
          <w:rFonts w:ascii="Book Antiqua" w:hAnsi="Book Antiqua"/>
          <w:sz w:val="21"/>
          <w:szCs w:val="21"/>
        </w:rPr>
        <w:t>5019 Stevenson Blvd.                                                                                                                                                                      Fremont, CA 94538                                                                                                                                                                                 Bryan Wakefield (510) 492-5145</w:t>
      </w:r>
    </w:p>
    <w:p w14:paraId="69B292B7" w14:textId="77777777" w:rsidR="005C4BD9" w:rsidRPr="00630E88" w:rsidRDefault="005C4BD9" w:rsidP="005C4BD9">
      <w:pPr>
        <w:rPr>
          <w:rFonts w:ascii="Book Antiqua" w:hAnsi="Book Antiqua"/>
          <w:sz w:val="21"/>
          <w:szCs w:val="21"/>
        </w:rPr>
      </w:pPr>
    </w:p>
    <w:p w14:paraId="02B3647B" w14:textId="77777777" w:rsidR="005C4BD9" w:rsidRDefault="005C4BD9" w:rsidP="005C4BD9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Piedmont Unified School District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760 Magnolia Ave                                                                                                                                                              Piedmont, CA 94611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Ruth </w:t>
      </w:r>
      <w:proofErr w:type="spellStart"/>
      <w:r>
        <w:rPr>
          <w:rFonts w:ascii="Book Antiqua" w:hAnsi="Book Antiqua"/>
          <w:sz w:val="20"/>
          <w:szCs w:val="20"/>
        </w:rPr>
        <w:t>Alahydoian</w:t>
      </w:r>
      <w:proofErr w:type="spellEnd"/>
      <w:r w:rsidRPr="00B702D6">
        <w:rPr>
          <w:rFonts w:ascii="Book Antiqua" w:hAnsi="Book Antiqua"/>
          <w:sz w:val="20"/>
          <w:szCs w:val="20"/>
        </w:rPr>
        <w:t xml:space="preserve"> (510) 594-2608</w:t>
      </w:r>
    </w:p>
    <w:p w14:paraId="372268AC" w14:textId="77777777" w:rsidR="005C4BD9" w:rsidRDefault="005C4BD9" w:rsidP="005C4BD9">
      <w:pPr>
        <w:rPr>
          <w:rFonts w:ascii="Book Antiqua" w:hAnsi="Book Antiqua"/>
          <w:sz w:val="20"/>
          <w:szCs w:val="20"/>
        </w:rPr>
      </w:pPr>
    </w:p>
    <w:p w14:paraId="3E166BD9" w14:textId="77777777" w:rsidR="005C4BD9" w:rsidRDefault="005C4BD9" w:rsidP="005C4BD9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Pleasanton Unified School District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5758</w:t>
      </w:r>
      <w:r w:rsidRPr="00B702D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W Las Positas</w:t>
      </w:r>
      <w:r w:rsidRPr="00B702D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Blvd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Pleasanton, CA 945</w:t>
      </w:r>
      <w:r>
        <w:rPr>
          <w:rFonts w:ascii="Book Antiqua" w:hAnsi="Book Antiqua"/>
          <w:sz w:val="20"/>
          <w:szCs w:val="20"/>
        </w:rPr>
        <w:t>88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Ahmad </w:t>
      </w:r>
      <w:proofErr w:type="spellStart"/>
      <w:r>
        <w:rPr>
          <w:rFonts w:ascii="Book Antiqua" w:hAnsi="Book Antiqua"/>
          <w:sz w:val="20"/>
          <w:szCs w:val="20"/>
        </w:rPr>
        <w:t>Sheikholeslami</w:t>
      </w:r>
      <w:proofErr w:type="spellEnd"/>
      <w:r w:rsidRPr="00B702D6">
        <w:rPr>
          <w:rFonts w:ascii="Book Antiqua" w:hAnsi="Book Antiqua"/>
          <w:sz w:val="20"/>
          <w:szCs w:val="20"/>
        </w:rPr>
        <w:t xml:space="preserve"> (925) 426-4307    </w:t>
      </w:r>
    </w:p>
    <w:p w14:paraId="7D343ABF" w14:textId="77777777" w:rsidR="005C4BD9" w:rsidRPr="00B702D6" w:rsidRDefault="005C4BD9" w:rsidP="005C4BD9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sz w:val="20"/>
          <w:szCs w:val="20"/>
        </w:rPr>
        <w:t xml:space="preserve">   </w:t>
      </w:r>
    </w:p>
    <w:p w14:paraId="5763E17E" w14:textId="2D4056CB" w:rsidR="00AF127E" w:rsidRDefault="00AF127E" w:rsidP="00AF127E">
      <w:pPr>
        <w:rPr>
          <w:rFonts w:ascii="Book Antiqua" w:hAnsi="Book Antiqua"/>
          <w:bCs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San Leandro Unified School District                                                                                                                                             </w:t>
      </w:r>
      <w:r w:rsidR="00307B36">
        <w:rPr>
          <w:rFonts w:ascii="Book Antiqua" w:hAnsi="Book Antiqua"/>
          <w:bCs/>
          <w:sz w:val="20"/>
          <w:szCs w:val="20"/>
        </w:rPr>
        <w:t>835 E 14</w:t>
      </w:r>
      <w:r w:rsidR="00307B36" w:rsidRPr="00307B36">
        <w:rPr>
          <w:rFonts w:ascii="Book Antiqua" w:hAnsi="Book Antiqua"/>
          <w:bCs/>
          <w:sz w:val="20"/>
          <w:szCs w:val="20"/>
          <w:vertAlign w:val="superscript"/>
        </w:rPr>
        <w:t>th</w:t>
      </w:r>
      <w:r w:rsidR="00307B36">
        <w:rPr>
          <w:rFonts w:ascii="Book Antiqua" w:hAnsi="Book Antiqua"/>
          <w:bCs/>
          <w:sz w:val="20"/>
          <w:szCs w:val="20"/>
        </w:rPr>
        <w:t xml:space="preserve"> Street, Suite 200</w:t>
      </w:r>
      <w:r>
        <w:rPr>
          <w:rFonts w:ascii="Book Antiqua" w:hAnsi="Book Antiqua"/>
          <w:bCs/>
          <w:sz w:val="20"/>
          <w:szCs w:val="20"/>
        </w:rPr>
        <w:t xml:space="preserve"> </w:t>
      </w:r>
    </w:p>
    <w:p w14:paraId="2DCE7A0A" w14:textId="77777777" w:rsidR="00AF127E" w:rsidRPr="00746307" w:rsidRDefault="00AF127E" w:rsidP="00AF127E">
      <w:pPr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San Leandro, CA 94577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Kevin Collins</w:t>
      </w:r>
      <w:r w:rsidRPr="00B702D6">
        <w:rPr>
          <w:rFonts w:ascii="Book Antiqua" w:hAnsi="Book Antiqua"/>
          <w:sz w:val="20"/>
          <w:szCs w:val="20"/>
        </w:rPr>
        <w:t xml:space="preserve"> (510) 667-3504</w:t>
      </w:r>
    </w:p>
    <w:p w14:paraId="53678DE4" w14:textId="54A4F550" w:rsidR="005C4BD9" w:rsidRPr="00DE4038" w:rsidRDefault="005C4BD9" w:rsidP="00AF127E">
      <w:pPr>
        <w:rPr>
          <w:rFonts w:ascii="Book Antiqua" w:hAnsi="Book Antiqua"/>
          <w:bCs/>
          <w:sz w:val="20"/>
          <w:szCs w:val="20"/>
        </w:rPr>
      </w:pPr>
    </w:p>
    <w:sectPr w:rsidR="005C4BD9" w:rsidRPr="00DE4038" w:rsidSect="00FE43C2"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panose1 w:val="020B0604020202020204"/>
    <w:charset w:val="00"/>
    <w:family w:val="auto"/>
    <w:pitch w:val="variable"/>
    <w:sig w:usb0="A00000BF" w:usb1="50000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2C1"/>
    <w:multiLevelType w:val="multilevel"/>
    <w:tmpl w:val="9910617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130B0D"/>
    <w:multiLevelType w:val="hybridMultilevel"/>
    <w:tmpl w:val="76A651A2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23C9B"/>
    <w:multiLevelType w:val="multilevel"/>
    <w:tmpl w:val="74C2A052"/>
    <w:lvl w:ilvl="0">
      <w:start w:val="1"/>
      <w:numFmt w:val="upperRoman"/>
      <w:lvlText w:val="%1."/>
      <w:lvlJc w:val="right"/>
      <w:pPr>
        <w:ind w:left="540" w:hanging="18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396B28"/>
    <w:multiLevelType w:val="hybridMultilevel"/>
    <w:tmpl w:val="ECFE8B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A31BBB"/>
    <w:multiLevelType w:val="multilevel"/>
    <w:tmpl w:val="FAA07512"/>
    <w:lvl w:ilvl="0">
      <w:start w:val="1"/>
      <w:numFmt w:val="upperRoman"/>
      <w:lvlText w:val="%1."/>
      <w:lvlJc w:val="right"/>
      <w:pPr>
        <w:ind w:left="540" w:hanging="18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D9151C"/>
    <w:multiLevelType w:val="multilevel"/>
    <w:tmpl w:val="1D70BC8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66860673">
    <w:abstractNumId w:val="0"/>
  </w:num>
  <w:num w:numId="2" w16cid:durableId="1414157157">
    <w:abstractNumId w:val="5"/>
  </w:num>
  <w:num w:numId="3" w16cid:durableId="1189098307">
    <w:abstractNumId w:val="4"/>
  </w:num>
  <w:num w:numId="4" w16cid:durableId="2033605163">
    <w:abstractNumId w:val="1"/>
  </w:num>
  <w:num w:numId="5" w16cid:durableId="1756634758">
    <w:abstractNumId w:val="2"/>
  </w:num>
  <w:num w:numId="6" w16cid:durableId="478495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DB"/>
    <w:rsid w:val="00003AC7"/>
    <w:rsid w:val="0001651B"/>
    <w:rsid w:val="0001712B"/>
    <w:rsid w:val="0002266F"/>
    <w:rsid w:val="00026F9E"/>
    <w:rsid w:val="00027B79"/>
    <w:rsid w:val="00035848"/>
    <w:rsid w:val="00035F80"/>
    <w:rsid w:val="00037188"/>
    <w:rsid w:val="0004036D"/>
    <w:rsid w:val="0005312F"/>
    <w:rsid w:val="000568E1"/>
    <w:rsid w:val="00057FD3"/>
    <w:rsid w:val="00063BE3"/>
    <w:rsid w:val="0007289F"/>
    <w:rsid w:val="00073F7F"/>
    <w:rsid w:val="00076BF7"/>
    <w:rsid w:val="00076E1F"/>
    <w:rsid w:val="0008117B"/>
    <w:rsid w:val="000856FB"/>
    <w:rsid w:val="000B1407"/>
    <w:rsid w:val="000B5752"/>
    <w:rsid w:val="000B78F7"/>
    <w:rsid w:val="000C3AF3"/>
    <w:rsid w:val="000C5C8F"/>
    <w:rsid w:val="000C6ECD"/>
    <w:rsid w:val="000D3594"/>
    <w:rsid w:val="000D3BE8"/>
    <w:rsid w:val="000D4283"/>
    <w:rsid w:val="000F77DA"/>
    <w:rsid w:val="001119F4"/>
    <w:rsid w:val="001400B3"/>
    <w:rsid w:val="001511F9"/>
    <w:rsid w:val="0015151C"/>
    <w:rsid w:val="0016206A"/>
    <w:rsid w:val="00167945"/>
    <w:rsid w:val="001739AD"/>
    <w:rsid w:val="00173B37"/>
    <w:rsid w:val="00176684"/>
    <w:rsid w:val="00184CF4"/>
    <w:rsid w:val="0019699F"/>
    <w:rsid w:val="001A5A38"/>
    <w:rsid w:val="001B05C2"/>
    <w:rsid w:val="001B45D3"/>
    <w:rsid w:val="001C208D"/>
    <w:rsid w:val="001D5EDE"/>
    <w:rsid w:val="001E0DD0"/>
    <w:rsid w:val="00205672"/>
    <w:rsid w:val="0022478C"/>
    <w:rsid w:val="002255DA"/>
    <w:rsid w:val="00230D9B"/>
    <w:rsid w:val="00232608"/>
    <w:rsid w:val="002329C7"/>
    <w:rsid w:val="00252161"/>
    <w:rsid w:val="00260101"/>
    <w:rsid w:val="00274B4A"/>
    <w:rsid w:val="00281B5B"/>
    <w:rsid w:val="0028444B"/>
    <w:rsid w:val="00291836"/>
    <w:rsid w:val="002A4472"/>
    <w:rsid w:val="002A5829"/>
    <w:rsid w:val="002B426A"/>
    <w:rsid w:val="002B6455"/>
    <w:rsid w:val="002C3C75"/>
    <w:rsid w:val="002C5861"/>
    <w:rsid w:val="002D6C57"/>
    <w:rsid w:val="002E6BA6"/>
    <w:rsid w:val="002F3D19"/>
    <w:rsid w:val="002F7CF7"/>
    <w:rsid w:val="003061C7"/>
    <w:rsid w:val="0030719B"/>
    <w:rsid w:val="00307B36"/>
    <w:rsid w:val="003135E3"/>
    <w:rsid w:val="003172AA"/>
    <w:rsid w:val="00317491"/>
    <w:rsid w:val="00321E25"/>
    <w:rsid w:val="00324988"/>
    <w:rsid w:val="00330AC6"/>
    <w:rsid w:val="003531D2"/>
    <w:rsid w:val="00353BEF"/>
    <w:rsid w:val="0037057F"/>
    <w:rsid w:val="00370F0D"/>
    <w:rsid w:val="00370FFB"/>
    <w:rsid w:val="0038650F"/>
    <w:rsid w:val="003908D1"/>
    <w:rsid w:val="0039259E"/>
    <w:rsid w:val="003B1583"/>
    <w:rsid w:val="003B38C2"/>
    <w:rsid w:val="003C0DE5"/>
    <w:rsid w:val="003D13E9"/>
    <w:rsid w:val="003D5627"/>
    <w:rsid w:val="00401218"/>
    <w:rsid w:val="0040469D"/>
    <w:rsid w:val="0043040E"/>
    <w:rsid w:val="00430D25"/>
    <w:rsid w:val="00436DB5"/>
    <w:rsid w:val="004372F4"/>
    <w:rsid w:val="00443734"/>
    <w:rsid w:val="0045454B"/>
    <w:rsid w:val="0045598B"/>
    <w:rsid w:val="00471E5A"/>
    <w:rsid w:val="00490FD1"/>
    <w:rsid w:val="004915BF"/>
    <w:rsid w:val="004945C6"/>
    <w:rsid w:val="004A07C6"/>
    <w:rsid w:val="004A1BB1"/>
    <w:rsid w:val="004A4674"/>
    <w:rsid w:val="004B204C"/>
    <w:rsid w:val="004B7655"/>
    <w:rsid w:val="004B7C11"/>
    <w:rsid w:val="004C0EB4"/>
    <w:rsid w:val="004C2DC0"/>
    <w:rsid w:val="004C456F"/>
    <w:rsid w:val="004C55EF"/>
    <w:rsid w:val="004D2912"/>
    <w:rsid w:val="004D71B6"/>
    <w:rsid w:val="004E3D11"/>
    <w:rsid w:val="004E6DEE"/>
    <w:rsid w:val="004F68B8"/>
    <w:rsid w:val="004F7631"/>
    <w:rsid w:val="004F7E45"/>
    <w:rsid w:val="00531013"/>
    <w:rsid w:val="00531A98"/>
    <w:rsid w:val="00531F73"/>
    <w:rsid w:val="00544CAB"/>
    <w:rsid w:val="00550102"/>
    <w:rsid w:val="00560359"/>
    <w:rsid w:val="0058428E"/>
    <w:rsid w:val="0058655B"/>
    <w:rsid w:val="005938F2"/>
    <w:rsid w:val="00593ABD"/>
    <w:rsid w:val="005A04C3"/>
    <w:rsid w:val="005A3983"/>
    <w:rsid w:val="005A50ED"/>
    <w:rsid w:val="005A72AB"/>
    <w:rsid w:val="005B1A48"/>
    <w:rsid w:val="005C1966"/>
    <w:rsid w:val="005C4BD9"/>
    <w:rsid w:val="005F0426"/>
    <w:rsid w:val="005F3B24"/>
    <w:rsid w:val="0060234E"/>
    <w:rsid w:val="006166E4"/>
    <w:rsid w:val="006174E6"/>
    <w:rsid w:val="0062144C"/>
    <w:rsid w:val="00641FD5"/>
    <w:rsid w:val="00644146"/>
    <w:rsid w:val="0064434D"/>
    <w:rsid w:val="006521F8"/>
    <w:rsid w:val="006525C4"/>
    <w:rsid w:val="0066090C"/>
    <w:rsid w:val="00690869"/>
    <w:rsid w:val="0069373A"/>
    <w:rsid w:val="006A336B"/>
    <w:rsid w:val="006C71FA"/>
    <w:rsid w:val="006D095D"/>
    <w:rsid w:val="006E39BC"/>
    <w:rsid w:val="006E6ACD"/>
    <w:rsid w:val="006F0A4C"/>
    <w:rsid w:val="0070651A"/>
    <w:rsid w:val="007178ED"/>
    <w:rsid w:val="00720515"/>
    <w:rsid w:val="00721DAB"/>
    <w:rsid w:val="00732530"/>
    <w:rsid w:val="007353F0"/>
    <w:rsid w:val="0074079A"/>
    <w:rsid w:val="00743EB9"/>
    <w:rsid w:val="0074558A"/>
    <w:rsid w:val="007554C1"/>
    <w:rsid w:val="0076691B"/>
    <w:rsid w:val="007831A9"/>
    <w:rsid w:val="00784117"/>
    <w:rsid w:val="007872CD"/>
    <w:rsid w:val="007876F9"/>
    <w:rsid w:val="007906C6"/>
    <w:rsid w:val="00793229"/>
    <w:rsid w:val="007979A0"/>
    <w:rsid w:val="007A0080"/>
    <w:rsid w:val="007A1AB7"/>
    <w:rsid w:val="007A32FF"/>
    <w:rsid w:val="007B3E24"/>
    <w:rsid w:val="007B4471"/>
    <w:rsid w:val="007C23BF"/>
    <w:rsid w:val="007D1D74"/>
    <w:rsid w:val="007D483C"/>
    <w:rsid w:val="007E24D3"/>
    <w:rsid w:val="007F27F1"/>
    <w:rsid w:val="00802922"/>
    <w:rsid w:val="0081048C"/>
    <w:rsid w:val="00811FA1"/>
    <w:rsid w:val="008167D7"/>
    <w:rsid w:val="00825C88"/>
    <w:rsid w:val="00827D82"/>
    <w:rsid w:val="00827DF7"/>
    <w:rsid w:val="008360F8"/>
    <w:rsid w:val="008506EA"/>
    <w:rsid w:val="00863574"/>
    <w:rsid w:val="00864935"/>
    <w:rsid w:val="00867CD0"/>
    <w:rsid w:val="0087063A"/>
    <w:rsid w:val="00874807"/>
    <w:rsid w:val="00890E72"/>
    <w:rsid w:val="00894273"/>
    <w:rsid w:val="00895DDE"/>
    <w:rsid w:val="008A2BA4"/>
    <w:rsid w:val="008B71DF"/>
    <w:rsid w:val="008D2422"/>
    <w:rsid w:val="008F6E22"/>
    <w:rsid w:val="009119A8"/>
    <w:rsid w:val="009205EC"/>
    <w:rsid w:val="00924548"/>
    <w:rsid w:val="00934DBE"/>
    <w:rsid w:val="00936960"/>
    <w:rsid w:val="00936E1D"/>
    <w:rsid w:val="00937EF7"/>
    <w:rsid w:val="0095596F"/>
    <w:rsid w:val="00956E57"/>
    <w:rsid w:val="00956F6E"/>
    <w:rsid w:val="00982903"/>
    <w:rsid w:val="00990BB2"/>
    <w:rsid w:val="009940A4"/>
    <w:rsid w:val="009B5EEC"/>
    <w:rsid w:val="009B5F8A"/>
    <w:rsid w:val="009B6A0E"/>
    <w:rsid w:val="009C4161"/>
    <w:rsid w:val="009E0F3A"/>
    <w:rsid w:val="009E146B"/>
    <w:rsid w:val="009E23B0"/>
    <w:rsid w:val="009E79DB"/>
    <w:rsid w:val="00A246D2"/>
    <w:rsid w:val="00A403F0"/>
    <w:rsid w:val="00A51239"/>
    <w:rsid w:val="00A5134E"/>
    <w:rsid w:val="00A54A3F"/>
    <w:rsid w:val="00A81386"/>
    <w:rsid w:val="00A83B34"/>
    <w:rsid w:val="00A963A7"/>
    <w:rsid w:val="00AB2484"/>
    <w:rsid w:val="00AB6B22"/>
    <w:rsid w:val="00AD247F"/>
    <w:rsid w:val="00AE3FE7"/>
    <w:rsid w:val="00AE4DCB"/>
    <w:rsid w:val="00AE651B"/>
    <w:rsid w:val="00AE78E9"/>
    <w:rsid w:val="00AF127E"/>
    <w:rsid w:val="00AF13D4"/>
    <w:rsid w:val="00AF29DC"/>
    <w:rsid w:val="00AF2E22"/>
    <w:rsid w:val="00AF60BD"/>
    <w:rsid w:val="00B00E96"/>
    <w:rsid w:val="00B02F7A"/>
    <w:rsid w:val="00B06938"/>
    <w:rsid w:val="00B07564"/>
    <w:rsid w:val="00B10FB6"/>
    <w:rsid w:val="00B14351"/>
    <w:rsid w:val="00B14AC8"/>
    <w:rsid w:val="00B15801"/>
    <w:rsid w:val="00B23F36"/>
    <w:rsid w:val="00B2695C"/>
    <w:rsid w:val="00B414D6"/>
    <w:rsid w:val="00B4444A"/>
    <w:rsid w:val="00B45E9D"/>
    <w:rsid w:val="00B473C0"/>
    <w:rsid w:val="00B6642F"/>
    <w:rsid w:val="00B66CFD"/>
    <w:rsid w:val="00B76511"/>
    <w:rsid w:val="00B87F1C"/>
    <w:rsid w:val="00B93FBD"/>
    <w:rsid w:val="00B95142"/>
    <w:rsid w:val="00BA30BA"/>
    <w:rsid w:val="00BA7A72"/>
    <w:rsid w:val="00BB1FBB"/>
    <w:rsid w:val="00BC2B42"/>
    <w:rsid w:val="00BC6A9F"/>
    <w:rsid w:val="00BC7064"/>
    <w:rsid w:val="00BD73F1"/>
    <w:rsid w:val="00BE40AB"/>
    <w:rsid w:val="00BF143F"/>
    <w:rsid w:val="00BF2959"/>
    <w:rsid w:val="00C03DF4"/>
    <w:rsid w:val="00C10066"/>
    <w:rsid w:val="00C212D7"/>
    <w:rsid w:val="00C21A69"/>
    <w:rsid w:val="00C22C77"/>
    <w:rsid w:val="00C2670D"/>
    <w:rsid w:val="00C529A6"/>
    <w:rsid w:val="00C57E33"/>
    <w:rsid w:val="00C64BE1"/>
    <w:rsid w:val="00C73CA1"/>
    <w:rsid w:val="00C744B9"/>
    <w:rsid w:val="00C74EED"/>
    <w:rsid w:val="00C943DD"/>
    <w:rsid w:val="00CA1EE9"/>
    <w:rsid w:val="00CA2C67"/>
    <w:rsid w:val="00CB2F27"/>
    <w:rsid w:val="00CE2750"/>
    <w:rsid w:val="00CE3ADE"/>
    <w:rsid w:val="00CE46C1"/>
    <w:rsid w:val="00D003AE"/>
    <w:rsid w:val="00D17A0B"/>
    <w:rsid w:val="00D33164"/>
    <w:rsid w:val="00D36AF5"/>
    <w:rsid w:val="00D36BB3"/>
    <w:rsid w:val="00D37A0B"/>
    <w:rsid w:val="00D4084A"/>
    <w:rsid w:val="00D56060"/>
    <w:rsid w:val="00D7204F"/>
    <w:rsid w:val="00D81691"/>
    <w:rsid w:val="00D91726"/>
    <w:rsid w:val="00DB3889"/>
    <w:rsid w:val="00DB7DE6"/>
    <w:rsid w:val="00DD0527"/>
    <w:rsid w:val="00DD5CD4"/>
    <w:rsid w:val="00DE4038"/>
    <w:rsid w:val="00DF102D"/>
    <w:rsid w:val="00DF1241"/>
    <w:rsid w:val="00E00855"/>
    <w:rsid w:val="00E26688"/>
    <w:rsid w:val="00E46D75"/>
    <w:rsid w:val="00E6036E"/>
    <w:rsid w:val="00E7511B"/>
    <w:rsid w:val="00E84718"/>
    <w:rsid w:val="00E87245"/>
    <w:rsid w:val="00EA4EAA"/>
    <w:rsid w:val="00EA7C76"/>
    <w:rsid w:val="00EB6761"/>
    <w:rsid w:val="00EE2B21"/>
    <w:rsid w:val="00EF4B18"/>
    <w:rsid w:val="00F02F88"/>
    <w:rsid w:val="00F164B7"/>
    <w:rsid w:val="00F32142"/>
    <w:rsid w:val="00F427E7"/>
    <w:rsid w:val="00F46012"/>
    <w:rsid w:val="00F50001"/>
    <w:rsid w:val="00F55A1E"/>
    <w:rsid w:val="00F56588"/>
    <w:rsid w:val="00F61007"/>
    <w:rsid w:val="00F80C33"/>
    <w:rsid w:val="00F91BCD"/>
    <w:rsid w:val="00F93BB7"/>
    <w:rsid w:val="00FA3E71"/>
    <w:rsid w:val="00FB7BBE"/>
    <w:rsid w:val="00FD3359"/>
    <w:rsid w:val="00FD758D"/>
    <w:rsid w:val="00FE43C2"/>
    <w:rsid w:val="00FE4EB0"/>
    <w:rsid w:val="00FE587A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BF4F"/>
  <w15:docId w15:val="{1E2DAED8-C1F4-8A4D-95E2-27A19B0E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59"/>
    <w:rPr>
      <w:rFonts w:ascii="Aptos" w:hAnsi="Aptos" w:cs="Aptos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Times New Roman" w:hAnsi="Times New Roman" w:cs="Times New Roman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Times New Roman" w:hAnsi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90E7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651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A4E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E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EAA"/>
    <w:rPr>
      <w:color w:val="605E5C"/>
      <w:shd w:val="clear" w:color="auto" w:fill="E1DFDD"/>
    </w:rPr>
  </w:style>
  <w:style w:type="character" w:styleId="Emphasis">
    <w:name w:val="Emphasis"/>
    <w:qFormat/>
    <w:rsid w:val="001B05C2"/>
    <w:rPr>
      <w:i/>
      <w:iCs/>
    </w:rPr>
  </w:style>
  <w:style w:type="character" w:customStyle="1" w:styleId="apple-converted-space">
    <w:name w:val="apple-converted-space"/>
    <w:basedOn w:val="DefaultParagraphFont"/>
    <w:rsid w:val="00CE2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s02web.zoom.us/j/7358807014?pwd=xQh9bGBXdqrvShyBDg5MCtY07bNlbg.1&amp;omn=81999610238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7358807014?pwd=xQh9bGBXdqrvShyBDg5MCtY07bNlbg.1&amp;omn=81999610238" TargetMode="External"/><Relationship Id="rId12" Type="http://schemas.openxmlformats.org/officeDocument/2006/relationships/hyperlink" Target="https://us02web.zoom.us/j/7358807014?pwd=xQh9bGBXdqrvShyBDg5MCtY07bNlbg.1&amp;omn=819996102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30AB8C-125F-394A-8FF0-22F0AFC9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Celina Flotte</cp:lastModifiedBy>
  <cp:revision>54</cp:revision>
  <cp:lastPrinted>2025-04-29T17:07:00Z</cp:lastPrinted>
  <dcterms:created xsi:type="dcterms:W3CDTF">2025-05-21T17:12:00Z</dcterms:created>
  <dcterms:modified xsi:type="dcterms:W3CDTF">2025-09-23T17:02:00Z</dcterms:modified>
</cp:coreProperties>
</file>