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A243" w14:textId="77777777" w:rsidR="009E79DB" w:rsidRDefault="00DF102D">
      <w:pPr>
        <w:rPr>
          <w:rFonts w:ascii="Libre Baskerville" w:eastAsia="Libre Baskerville" w:hAnsi="Libre Baskerville" w:cs="Libre Baskervil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792C4CC" wp14:editId="74947DEE">
            <wp:simplePos x="0" y="0"/>
            <wp:positionH relativeFrom="column">
              <wp:posOffset>-390524</wp:posOffset>
            </wp:positionH>
            <wp:positionV relativeFrom="paragraph">
              <wp:posOffset>-247649</wp:posOffset>
            </wp:positionV>
            <wp:extent cx="2095500" cy="1190625"/>
            <wp:effectExtent l="0" t="0" r="0" b="0"/>
            <wp:wrapSquare wrapText="bothSides" distT="0" distB="0" distL="114300" distR="114300"/>
            <wp:docPr id="1" name="image1.jpg" descr="highpencilac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ighpencilacsig"/>
                    <pic:cNvPicPr preferRelativeResize="0"/>
                  </pic:nvPicPr>
                  <pic:blipFill>
                    <a:blip r:embed="rId8"/>
                    <a:srcRect r="1634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D4AB85" w14:textId="77777777" w:rsidR="009E79DB" w:rsidRDefault="009E79DB">
      <w:pPr>
        <w:jc w:val="center"/>
        <w:rPr>
          <w:rFonts w:ascii="Libre Baskerville" w:eastAsia="Libre Baskerville" w:hAnsi="Libre Baskerville" w:cs="Libre Baskerville"/>
          <w:sz w:val="28"/>
          <w:szCs w:val="28"/>
        </w:rPr>
      </w:pPr>
    </w:p>
    <w:p w14:paraId="29C4FC96" w14:textId="62229620" w:rsidR="009E79DB" w:rsidRDefault="00DF102D">
      <w:pPr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Alameda County Schools</w:t>
      </w:r>
      <w:r w:rsidR="007353F0">
        <w:rPr>
          <w:rFonts w:ascii="Book Antiqua" w:eastAsia="Book Antiqua" w:hAnsi="Book Antiqua" w:cs="Book Antiqua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Insurance Group (ACSIG)</w:t>
      </w:r>
    </w:p>
    <w:p w14:paraId="051AD64B" w14:textId="77777777" w:rsidR="009E79DB" w:rsidRDefault="00DF102D">
      <w:pPr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5776 Stoneridge Mall Rd., Suite 130 Pleasanton, CA 94588</w:t>
      </w:r>
    </w:p>
    <w:p w14:paraId="719BBFE1" w14:textId="77777777" w:rsidR="009E79DB" w:rsidRDefault="009E79DB">
      <w:pPr>
        <w:jc w:val="center"/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7F1D0342" w14:textId="77777777" w:rsidR="009E79DB" w:rsidRDefault="009E79DB">
      <w:pPr>
        <w:jc w:val="center"/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17130A2B" w14:textId="77777777" w:rsidR="009E79DB" w:rsidRDefault="009E79DB">
      <w:pPr>
        <w:jc w:val="center"/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5079CB98" w14:textId="7CCA783F" w:rsidR="009E79DB" w:rsidRDefault="006D4C97">
      <w:pPr>
        <w:jc w:val="center"/>
        <w:rPr>
          <w:rFonts w:ascii="Book Antiqua" w:eastAsia="Book Antiqua" w:hAnsi="Book Antiqua" w:cs="Book Antiqua"/>
          <w:sz w:val="28"/>
          <w:szCs w:val="28"/>
          <w:u w:val="single"/>
        </w:rPr>
      </w:pPr>
      <w:r>
        <w:rPr>
          <w:rFonts w:ascii="Book Antiqua" w:eastAsia="Book Antiqua" w:hAnsi="Book Antiqua" w:cs="Book Antiqua"/>
          <w:sz w:val="28"/>
          <w:szCs w:val="28"/>
          <w:u w:val="single"/>
        </w:rPr>
        <w:t>MINUTES</w:t>
      </w:r>
    </w:p>
    <w:p w14:paraId="6B8453FE" w14:textId="77777777" w:rsidR="009E79DB" w:rsidRDefault="00DF102D">
      <w:pPr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Executive Committee</w:t>
      </w:r>
    </w:p>
    <w:p w14:paraId="4E9725F1" w14:textId="77777777" w:rsidR="009E79DB" w:rsidRDefault="009E79DB">
      <w:pPr>
        <w:rPr>
          <w:rFonts w:ascii="Book Antiqua" w:eastAsia="Book Antiqua" w:hAnsi="Book Antiqua" w:cs="Book Antiqua"/>
          <w:sz w:val="28"/>
          <w:szCs w:val="28"/>
        </w:rPr>
      </w:pPr>
    </w:p>
    <w:p w14:paraId="17977355" w14:textId="04E20CA1" w:rsidR="009E79DB" w:rsidRDefault="00DF102D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Date:</w:t>
      </w:r>
      <w:r w:rsidR="006D095D">
        <w:rPr>
          <w:rFonts w:ascii="Book Antiqua" w:eastAsia="Book Antiqua" w:hAnsi="Book Antiqua" w:cs="Book Antiqua"/>
        </w:rPr>
        <w:tab/>
      </w:r>
      <w:r w:rsidR="006D095D">
        <w:rPr>
          <w:rFonts w:ascii="Book Antiqua" w:eastAsia="Book Antiqua" w:hAnsi="Book Antiqua" w:cs="Book Antiqua"/>
        </w:rPr>
        <w:tab/>
      </w:r>
      <w:r w:rsidR="007D1D74">
        <w:rPr>
          <w:rFonts w:ascii="Book Antiqua" w:eastAsia="Book Antiqua" w:hAnsi="Book Antiqua" w:cs="Book Antiqua"/>
        </w:rPr>
        <w:t>Thursday</w:t>
      </w:r>
      <w:r>
        <w:rPr>
          <w:rFonts w:ascii="Book Antiqua" w:eastAsia="Book Antiqua" w:hAnsi="Book Antiqua" w:cs="Book Antiqua"/>
        </w:rPr>
        <w:t xml:space="preserve">, May </w:t>
      </w:r>
      <w:r w:rsidR="00982903">
        <w:rPr>
          <w:rFonts w:ascii="Book Antiqua" w:eastAsia="Book Antiqua" w:hAnsi="Book Antiqua" w:cs="Book Antiqua"/>
        </w:rPr>
        <w:t>1</w:t>
      </w:r>
      <w:r w:rsidR="00321E25">
        <w:rPr>
          <w:rFonts w:ascii="Book Antiqua" w:eastAsia="Book Antiqua" w:hAnsi="Book Antiqua" w:cs="Book Antiqua"/>
        </w:rPr>
        <w:t>6</w:t>
      </w:r>
      <w:r>
        <w:rPr>
          <w:rFonts w:ascii="Book Antiqua" w:eastAsia="Book Antiqua" w:hAnsi="Book Antiqua" w:cs="Book Antiqua"/>
        </w:rPr>
        <w:t>, 202</w:t>
      </w:r>
      <w:r w:rsidR="007D1D74">
        <w:rPr>
          <w:rFonts w:ascii="Book Antiqua" w:eastAsia="Book Antiqua" w:hAnsi="Book Antiqua" w:cs="Book Antiqua"/>
        </w:rPr>
        <w:t>4</w:t>
      </w:r>
    </w:p>
    <w:p w14:paraId="2830431F" w14:textId="3ACEFDBC" w:rsidR="009E79DB" w:rsidRDefault="00DF102D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Time:</w:t>
      </w:r>
      <w:r w:rsidR="006D095D">
        <w:rPr>
          <w:rFonts w:ascii="Book Antiqua" w:eastAsia="Book Antiqua" w:hAnsi="Book Antiqua" w:cs="Book Antiqua"/>
        </w:rPr>
        <w:tab/>
      </w:r>
      <w:r w:rsidR="006D095D">
        <w:rPr>
          <w:rFonts w:ascii="Book Antiqua" w:eastAsia="Book Antiqua" w:hAnsi="Book Antiqua" w:cs="Book Antiqua"/>
        </w:rPr>
        <w:tab/>
      </w:r>
      <w:r w:rsidR="007D1D74">
        <w:rPr>
          <w:rFonts w:ascii="Book Antiqua" w:eastAsia="Book Antiqua" w:hAnsi="Book Antiqua" w:cs="Book Antiqua"/>
        </w:rPr>
        <w:t>9</w:t>
      </w:r>
      <w:r>
        <w:rPr>
          <w:rFonts w:ascii="Book Antiqua" w:eastAsia="Book Antiqua" w:hAnsi="Book Antiqua" w:cs="Book Antiqua"/>
        </w:rPr>
        <w:t>:</w:t>
      </w:r>
      <w:r w:rsidR="007D1D74">
        <w:rPr>
          <w:rFonts w:ascii="Book Antiqua" w:eastAsia="Book Antiqua" w:hAnsi="Book Antiqua" w:cs="Book Antiqua"/>
        </w:rPr>
        <w:t>30</w:t>
      </w:r>
      <w:r>
        <w:rPr>
          <w:rFonts w:ascii="Book Antiqua" w:eastAsia="Book Antiqua" w:hAnsi="Book Antiqua" w:cs="Book Antiqua"/>
        </w:rPr>
        <w:t xml:space="preserve"> </w:t>
      </w:r>
      <w:r w:rsidR="007D1D74"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</w:rPr>
        <w:t>M</w:t>
      </w:r>
    </w:p>
    <w:p w14:paraId="0F1689A5" w14:textId="3E50CB53" w:rsidR="006D095D" w:rsidRDefault="00DF102D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Location:</w:t>
      </w:r>
      <w:r w:rsidR="006D095D"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>Video Meeting</w:t>
      </w:r>
    </w:p>
    <w:p w14:paraId="31A22329" w14:textId="2336F9B6" w:rsidR="009E79DB" w:rsidRDefault="00DF102D" w:rsidP="006D095D">
      <w:pPr>
        <w:ind w:left="720" w:firstLine="7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Join Zoom Meeting</w:t>
      </w:r>
    </w:p>
    <w:p w14:paraId="07C6F223" w14:textId="7C203B5E" w:rsidR="00793229" w:rsidRDefault="00000000" w:rsidP="006D095D">
      <w:pPr>
        <w:ind w:left="1440"/>
        <w:rPr>
          <w:rFonts w:ascii="Book Antiqua" w:eastAsia="Book Antiqua" w:hAnsi="Book Antiqua" w:cs="Book Antiqua"/>
        </w:rPr>
      </w:pPr>
      <w:hyperlink r:id="rId9" w:history="1">
        <w:r w:rsidR="006D095D" w:rsidRPr="005B4A5B">
          <w:rPr>
            <w:rStyle w:val="Hyperlink"/>
            <w:rFonts w:ascii="Book Antiqua" w:eastAsia="Book Antiqua" w:hAnsi="Book Antiqua" w:cs="Book Antiqua"/>
          </w:rPr>
          <w:t>https://us02web.zoom.us/j/7358807014?pwd=WW9PcGZvV2ZSY2hxWXI4WVJPTWVWUT09&amp;omn=81999610238</w:t>
        </w:r>
      </w:hyperlink>
    </w:p>
    <w:p w14:paraId="7AE86DB9" w14:textId="0C1605BD" w:rsidR="00793229" w:rsidRPr="00793229" w:rsidRDefault="00793229" w:rsidP="006D095D">
      <w:pPr>
        <w:rPr>
          <w:rFonts w:ascii="Book Antiqua" w:eastAsia="Book Antiqua" w:hAnsi="Book Antiqua" w:cs="Book Antiqua"/>
        </w:rPr>
      </w:pPr>
    </w:p>
    <w:p w14:paraId="1BFAF6E1" w14:textId="77777777" w:rsidR="006D095D" w:rsidRDefault="00793229" w:rsidP="006D095D">
      <w:pPr>
        <w:ind w:left="900" w:firstLine="540"/>
        <w:rPr>
          <w:rFonts w:ascii="Book Antiqua" w:eastAsia="Book Antiqua" w:hAnsi="Book Antiqua" w:cs="Book Antiqua"/>
          <w:b/>
          <w:bCs/>
        </w:rPr>
      </w:pPr>
      <w:r w:rsidRPr="00FC1960">
        <w:rPr>
          <w:rFonts w:ascii="Book Antiqua" w:eastAsia="Book Antiqua" w:hAnsi="Book Antiqua" w:cs="Book Antiqua"/>
          <w:b/>
          <w:bCs/>
        </w:rPr>
        <w:t>Meeting ID: 735 880 7014</w:t>
      </w:r>
    </w:p>
    <w:p w14:paraId="41C640F4" w14:textId="02C35E07" w:rsidR="00793229" w:rsidRPr="00ED71AF" w:rsidRDefault="00793229" w:rsidP="006D095D">
      <w:pPr>
        <w:ind w:left="900" w:firstLine="540"/>
        <w:rPr>
          <w:rFonts w:ascii="Book Antiqua" w:eastAsia="Book Antiqua" w:hAnsi="Book Antiqua" w:cs="Book Antiqua"/>
          <w:b/>
          <w:bCs/>
        </w:rPr>
      </w:pPr>
      <w:r w:rsidRPr="00FC1960">
        <w:rPr>
          <w:rFonts w:ascii="Book Antiqua" w:eastAsia="Book Antiqua" w:hAnsi="Book Antiqua" w:cs="Book Antiqua"/>
          <w:b/>
          <w:bCs/>
        </w:rPr>
        <w:t>Passcode: acsig2</w:t>
      </w:r>
      <w:r>
        <w:rPr>
          <w:rFonts w:ascii="Book Antiqua" w:eastAsia="Book Antiqua" w:hAnsi="Book Antiqua" w:cs="Book Antiqua"/>
          <w:b/>
          <w:bCs/>
        </w:rPr>
        <w:t>4</w:t>
      </w:r>
    </w:p>
    <w:p w14:paraId="1C371090" w14:textId="77777777" w:rsidR="009E79DB" w:rsidRPr="007872CD" w:rsidRDefault="009E79DB">
      <w:pPr>
        <w:jc w:val="center"/>
        <w:rPr>
          <w:rFonts w:ascii="Book Antiqua" w:eastAsia="Book Antiqua" w:hAnsi="Book Antiqua" w:cs="Book Antiqua"/>
          <w:sz w:val="28"/>
          <w:szCs w:val="28"/>
        </w:rPr>
      </w:pPr>
    </w:p>
    <w:p w14:paraId="07833863" w14:textId="77777777" w:rsidR="009E79DB" w:rsidRPr="007872CD" w:rsidRDefault="009E79DB">
      <w:pPr>
        <w:jc w:val="center"/>
        <w:rPr>
          <w:rFonts w:ascii="Book Antiqua" w:eastAsia="Book Antiqua" w:hAnsi="Book Antiqua" w:cs="Book Antiqua"/>
          <w:sz w:val="28"/>
          <w:szCs w:val="28"/>
        </w:rPr>
      </w:pPr>
    </w:p>
    <w:p w14:paraId="6AFD8877" w14:textId="5EE022C3" w:rsidR="00F15F0F" w:rsidRPr="00284FA6" w:rsidRDefault="00F15F0F" w:rsidP="00F15F0F">
      <w:pPr>
        <w:pStyle w:val="ListParagraph"/>
        <w:numPr>
          <w:ilvl w:val="0"/>
          <w:numId w:val="3"/>
        </w:numPr>
        <w:rPr>
          <w:rFonts w:ascii="Book Antiqua" w:eastAsia="Book Antiqua" w:hAnsi="Book Antiqua" w:cs="Book Antiqua"/>
        </w:rPr>
      </w:pPr>
      <w:r w:rsidRPr="00284FA6">
        <w:rPr>
          <w:rFonts w:ascii="Book Antiqua" w:eastAsia="Book Antiqua" w:hAnsi="Book Antiqua" w:cs="Book Antiqua"/>
          <w:b/>
        </w:rPr>
        <w:t>Kevin Collins called the meeting to order 9:31AM</w:t>
      </w:r>
    </w:p>
    <w:p w14:paraId="17AE4AEB" w14:textId="77777777" w:rsidR="009E79DB" w:rsidRPr="00284FA6" w:rsidRDefault="009E79DB">
      <w:pPr>
        <w:ind w:left="540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147CCAC0" w14:textId="2B7A81CD" w:rsidR="009E79DB" w:rsidRPr="00284FA6" w:rsidRDefault="00DF102D">
      <w:pPr>
        <w:numPr>
          <w:ilvl w:val="0"/>
          <w:numId w:val="3"/>
        </w:numPr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00284FA6">
        <w:rPr>
          <w:rFonts w:ascii="Book Antiqua" w:eastAsia="Book Antiqua" w:hAnsi="Book Antiqua" w:cs="Book Antiqua"/>
          <w:b/>
          <w:color w:val="000000" w:themeColor="text1"/>
          <w:sz w:val="24"/>
          <w:szCs w:val="24"/>
        </w:rPr>
        <w:t>Roll call</w:t>
      </w:r>
    </w:p>
    <w:p w14:paraId="127AF621" w14:textId="77777777" w:rsidR="009E79DB" w:rsidRPr="00284FA6" w:rsidRDefault="009E79D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Book Antiqua" w:eastAsia="Book Antiqua" w:hAnsi="Book Antiqua" w:cs="Book Antiqua"/>
          <w:bCs/>
          <w:color w:val="000000" w:themeColor="text1"/>
          <w:sz w:val="24"/>
          <w:szCs w:val="24"/>
        </w:rPr>
      </w:pPr>
    </w:p>
    <w:p w14:paraId="12410351" w14:textId="77777777" w:rsidR="009E79DB" w:rsidRPr="00284FA6" w:rsidRDefault="00DF102D">
      <w:pPr>
        <w:ind w:firstLine="720"/>
        <w:rPr>
          <w:rFonts w:ascii="Book Antiqua" w:eastAsia="Book Antiqua" w:hAnsi="Book Antiqua" w:cs="Book Antiqua"/>
          <w:b/>
          <w:color w:val="000000" w:themeColor="text1"/>
          <w:sz w:val="24"/>
          <w:szCs w:val="24"/>
        </w:rPr>
      </w:pPr>
      <w:r w:rsidRPr="00284FA6">
        <w:rPr>
          <w:rFonts w:ascii="Book Antiqua" w:eastAsia="Book Antiqua" w:hAnsi="Book Antiqua" w:cs="Book Antiqua"/>
          <w:b/>
          <w:color w:val="000000" w:themeColor="text1"/>
          <w:sz w:val="24"/>
          <w:szCs w:val="24"/>
        </w:rPr>
        <w:t>Executive Committee Members</w:t>
      </w:r>
    </w:p>
    <w:p w14:paraId="6276C749" w14:textId="27877CDC" w:rsidR="009C4161" w:rsidRPr="00284FA6" w:rsidRDefault="009C4161" w:rsidP="009C4161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284FA6">
        <w:rPr>
          <w:rFonts w:ascii="Book Antiqua" w:hAnsi="Book Antiqua"/>
          <w:color w:val="000000" w:themeColor="text1"/>
          <w:sz w:val="24"/>
          <w:szCs w:val="24"/>
        </w:rPr>
        <w:t>Dr. Kevin Collins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  <w:t>President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2A5829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>San Leandro USD</w:t>
      </w:r>
    </w:p>
    <w:p w14:paraId="6B0DA86D" w14:textId="10C969D0" w:rsidR="002A5829" w:rsidRPr="00284FA6" w:rsidRDefault="002A5829" w:rsidP="009C4161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284FA6">
        <w:rPr>
          <w:rFonts w:ascii="Book Antiqua" w:hAnsi="Book Antiqua"/>
          <w:color w:val="000000" w:themeColor="text1"/>
          <w:sz w:val="24"/>
          <w:szCs w:val="24"/>
        </w:rPr>
        <w:t>Danielle Krueger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  <w:t>Vice President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  <w:t>Alameda USD</w:t>
      </w:r>
    </w:p>
    <w:p w14:paraId="618C67CB" w14:textId="47EA48DC" w:rsidR="009C4161" w:rsidRPr="00284FA6" w:rsidRDefault="009C4161" w:rsidP="009C4161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284FA6">
        <w:rPr>
          <w:rFonts w:ascii="Book Antiqua" w:hAnsi="Book Antiqua"/>
          <w:color w:val="000000" w:themeColor="text1"/>
          <w:sz w:val="24"/>
          <w:szCs w:val="24"/>
        </w:rPr>
        <w:t>Jackie Kim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  <w:t>Secretary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  <w:t>Albany USD</w:t>
      </w:r>
    </w:p>
    <w:p w14:paraId="145D0C94" w14:textId="0CC414CB" w:rsidR="00F80C33" w:rsidRPr="00284FA6" w:rsidRDefault="00AE78E9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284FA6">
        <w:rPr>
          <w:rFonts w:ascii="Book Antiqua" w:hAnsi="Book Antiqua"/>
          <w:color w:val="000000" w:themeColor="text1"/>
          <w:sz w:val="24"/>
          <w:szCs w:val="24"/>
        </w:rPr>
        <w:t>Leigh Ann Blessing</w:t>
      </w:r>
      <w:r w:rsidR="00F80C33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F80C33" w:rsidRPr="00284FA6">
        <w:rPr>
          <w:rFonts w:ascii="Book Antiqua" w:hAnsi="Book Antiqua"/>
          <w:color w:val="000000" w:themeColor="text1"/>
          <w:sz w:val="24"/>
          <w:szCs w:val="24"/>
        </w:rPr>
        <w:tab/>
        <w:t>Board Member</w:t>
      </w:r>
      <w:r w:rsidR="00F80C33" w:rsidRPr="00284FA6">
        <w:rPr>
          <w:rFonts w:ascii="Book Antiqua" w:hAnsi="Book Antiqua"/>
          <w:color w:val="000000" w:themeColor="text1"/>
          <w:sz w:val="24"/>
          <w:szCs w:val="24"/>
        </w:rPr>
        <w:tab/>
        <w:t>ACOE</w:t>
      </w:r>
    </w:p>
    <w:p w14:paraId="595E5A87" w14:textId="54AF6600" w:rsidR="002A5829" w:rsidRPr="00284FA6" w:rsidRDefault="002A5829" w:rsidP="002A5829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284FA6">
        <w:rPr>
          <w:rFonts w:ascii="Book Antiqua" w:hAnsi="Book Antiqua"/>
          <w:color w:val="000000" w:themeColor="text1"/>
          <w:sz w:val="24"/>
          <w:szCs w:val="24"/>
        </w:rPr>
        <w:t>Annette Heldman</w:t>
      </w:r>
      <w:r w:rsidR="006D095D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240065" w:rsidRPr="00284FA6">
        <w:rPr>
          <w:rFonts w:ascii="Book Antiqua" w:hAnsi="Book Antiqua"/>
          <w:color w:val="000000" w:themeColor="text1"/>
          <w:sz w:val="24"/>
          <w:szCs w:val="24"/>
        </w:rPr>
        <w:t>Board Member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  <w:t>New Haven USD</w:t>
      </w:r>
    </w:p>
    <w:p w14:paraId="4554E7C2" w14:textId="654BCC4D" w:rsidR="00274B4A" w:rsidRPr="00284FA6" w:rsidRDefault="00274B4A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284FA6">
        <w:rPr>
          <w:rFonts w:ascii="Book Antiqua" w:hAnsi="Book Antiqua"/>
          <w:color w:val="000000" w:themeColor="text1"/>
          <w:sz w:val="24"/>
          <w:szCs w:val="24"/>
        </w:rPr>
        <w:t xml:space="preserve">Ruth </w:t>
      </w:r>
      <w:proofErr w:type="spellStart"/>
      <w:r w:rsidRPr="00284FA6">
        <w:rPr>
          <w:rFonts w:ascii="Book Antiqua" w:hAnsi="Book Antiqua"/>
          <w:color w:val="000000" w:themeColor="text1"/>
          <w:sz w:val="24"/>
          <w:szCs w:val="24"/>
        </w:rPr>
        <w:t>Alahydoain</w:t>
      </w:r>
      <w:proofErr w:type="spellEnd"/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  <w:t>Board Member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  <w:t>Piedmont USD</w:t>
      </w:r>
    </w:p>
    <w:p w14:paraId="699D6926" w14:textId="26852F0C" w:rsidR="00AE78E9" w:rsidRPr="00284FA6" w:rsidRDefault="00AE78E9" w:rsidP="00AE78E9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284FA6">
        <w:rPr>
          <w:rFonts w:ascii="Book Antiqua" w:hAnsi="Book Antiqua"/>
          <w:color w:val="000000" w:themeColor="text1"/>
          <w:sz w:val="24"/>
          <w:szCs w:val="24"/>
        </w:rPr>
        <w:t xml:space="preserve">Ahmad </w:t>
      </w:r>
      <w:proofErr w:type="spellStart"/>
      <w:r w:rsidRPr="00284FA6">
        <w:rPr>
          <w:rFonts w:ascii="Book Antiqua" w:hAnsi="Book Antiqua"/>
          <w:color w:val="000000" w:themeColor="text1"/>
          <w:sz w:val="24"/>
          <w:szCs w:val="24"/>
        </w:rPr>
        <w:t>Sheikholeslami</w:t>
      </w:r>
      <w:proofErr w:type="spellEnd"/>
      <w:r w:rsidRPr="00284FA6">
        <w:rPr>
          <w:rFonts w:ascii="Book Antiqua" w:hAnsi="Book Antiqua"/>
          <w:color w:val="000000" w:themeColor="text1"/>
          <w:sz w:val="24"/>
          <w:szCs w:val="24"/>
        </w:rPr>
        <w:tab/>
        <w:t>Board Member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  <w:t>Pleasanton USD</w:t>
      </w:r>
    </w:p>
    <w:p w14:paraId="2C066D00" w14:textId="77777777" w:rsidR="009E79DB" w:rsidRPr="00284FA6" w:rsidRDefault="009E79DB" w:rsidP="00F80C33">
      <w:pPr>
        <w:rPr>
          <w:rFonts w:ascii="Book Antiqua" w:hAnsi="Book Antiqua"/>
          <w:color w:val="000000" w:themeColor="text1"/>
          <w:sz w:val="24"/>
          <w:szCs w:val="24"/>
        </w:rPr>
      </w:pPr>
    </w:p>
    <w:p w14:paraId="0D905FF6" w14:textId="014E7428" w:rsidR="009E79DB" w:rsidRPr="00284FA6" w:rsidRDefault="00DF102D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284FA6">
        <w:rPr>
          <w:rFonts w:ascii="Book Antiqua" w:hAnsi="Book Antiqua"/>
          <w:color w:val="000000" w:themeColor="text1"/>
          <w:sz w:val="24"/>
          <w:szCs w:val="24"/>
        </w:rPr>
        <w:t>Kimberly Dennis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F80C33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>Executive Director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  <w:t>ACSIG</w:t>
      </w:r>
    </w:p>
    <w:p w14:paraId="76BE145D" w14:textId="39CACDD7" w:rsidR="009E79DB" w:rsidRPr="00284FA6" w:rsidRDefault="00DF102D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284FA6">
        <w:rPr>
          <w:rFonts w:ascii="Book Antiqua" w:hAnsi="Book Antiqua"/>
          <w:color w:val="000000" w:themeColor="text1"/>
          <w:sz w:val="24"/>
          <w:szCs w:val="24"/>
        </w:rPr>
        <w:t>Celina Flotte</w:t>
      </w:r>
      <w:r w:rsidR="006D095D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F80C33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>Executive Assistant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  <w:t>ACSIG</w:t>
      </w:r>
    </w:p>
    <w:p w14:paraId="7520363B" w14:textId="77777777" w:rsidR="009E79DB" w:rsidRPr="00284FA6" w:rsidRDefault="009E79DB" w:rsidP="00F80C33">
      <w:pPr>
        <w:rPr>
          <w:rFonts w:ascii="Book Antiqua" w:hAnsi="Book Antiqua"/>
          <w:color w:val="000000" w:themeColor="text1"/>
          <w:sz w:val="24"/>
          <w:szCs w:val="24"/>
        </w:rPr>
      </w:pPr>
    </w:p>
    <w:p w14:paraId="6FCD7EC6" w14:textId="25CF7253" w:rsidR="009E79DB" w:rsidRPr="00284FA6" w:rsidRDefault="00DF102D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284FA6">
        <w:rPr>
          <w:rFonts w:ascii="Book Antiqua" w:hAnsi="Book Antiqua"/>
          <w:color w:val="000000" w:themeColor="text1"/>
          <w:sz w:val="24"/>
          <w:szCs w:val="24"/>
        </w:rPr>
        <w:t>Ron Martin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F80C33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>Guest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  <w:t>Keenan &amp; Associates</w:t>
      </w:r>
    </w:p>
    <w:p w14:paraId="3985702F" w14:textId="2261ABC0" w:rsidR="009E79DB" w:rsidRPr="00284FA6" w:rsidRDefault="00DF102D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284FA6">
        <w:rPr>
          <w:rFonts w:ascii="Book Antiqua" w:hAnsi="Book Antiqua"/>
          <w:color w:val="000000" w:themeColor="text1"/>
          <w:sz w:val="24"/>
          <w:szCs w:val="24"/>
        </w:rPr>
        <w:t>Tara Cooper-</w:t>
      </w:r>
      <w:proofErr w:type="spellStart"/>
      <w:r w:rsidRPr="00284FA6">
        <w:rPr>
          <w:rFonts w:ascii="Book Antiqua" w:hAnsi="Book Antiqua"/>
          <w:color w:val="000000" w:themeColor="text1"/>
          <w:sz w:val="24"/>
          <w:szCs w:val="24"/>
        </w:rPr>
        <w:t>Salaiz</w:t>
      </w:r>
      <w:proofErr w:type="spellEnd"/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F80C33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>Guest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  <w:t>Keenan &amp; Associates</w:t>
      </w:r>
    </w:p>
    <w:p w14:paraId="4F2D9776" w14:textId="1806B72D" w:rsidR="009E79DB" w:rsidRPr="00284FA6" w:rsidRDefault="00DF102D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284FA6">
        <w:rPr>
          <w:rFonts w:ascii="Book Antiqua" w:hAnsi="Book Antiqua"/>
          <w:color w:val="000000" w:themeColor="text1"/>
          <w:sz w:val="24"/>
          <w:szCs w:val="24"/>
        </w:rPr>
        <w:t>Patrice Grant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F80C33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>Guest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Pr="00284FA6">
        <w:rPr>
          <w:rFonts w:ascii="Book Antiqua" w:hAnsi="Book Antiqua"/>
          <w:color w:val="000000" w:themeColor="text1"/>
          <w:sz w:val="24"/>
          <w:szCs w:val="24"/>
        </w:rPr>
        <w:tab/>
        <w:t>Keenan &amp; Associates</w:t>
      </w:r>
    </w:p>
    <w:p w14:paraId="23689B11" w14:textId="71D382E5" w:rsidR="009E79DB" w:rsidRPr="00284FA6" w:rsidRDefault="00CB2F27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proofErr w:type="spellStart"/>
      <w:r w:rsidRPr="00284FA6">
        <w:rPr>
          <w:rFonts w:ascii="Book Antiqua" w:hAnsi="Book Antiqua"/>
          <w:color w:val="000000" w:themeColor="text1"/>
          <w:sz w:val="24"/>
          <w:szCs w:val="24"/>
        </w:rPr>
        <w:t>Hesam</w:t>
      </w:r>
      <w:proofErr w:type="spellEnd"/>
      <w:r w:rsidRPr="00284FA6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proofErr w:type="spellStart"/>
      <w:r w:rsidRPr="00284FA6">
        <w:rPr>
          <w:rFonts w:ascii="Book Antiqua" w:hAnsi="Book Antiqua"/>
          <w:color w:val="000000" w:themeColor="text1"/>
          <w:sz w:val="24"/>
          <w:szCs w:val="24"/>
        </w:rPr>
        <w:t>Fayaz</w:t>
      </w:r>
      <w:proofErr w:type="spellEnd"/>
      <w:r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58428E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F80C33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284FA6">
        <w:rPr>
          <w:rFonts w:ascii="Book Antiqua" w:hAnsi="Book Antiqua"/>
          <w:color w:val="000000" w:themeColor="text1"/>
          <w:sz w:val="24"/>
          <w:szCs w:val="24"/>
        </w:rPr>
        <w:t>Guest</w:t>
      </w:r>
      <w:r w:rsidR="00DF102D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284FA6">
        <w:rPr>
          <w:rFonts w:ascii="Book Antiqua" w:hAnsi="Book Antiqua"/>
          <w:color w:val="000000" w:themeColor="text1"/>
          <w:sz w:val="24"/>
          <w:szCs w:val="24"/>
        </w:rPr>
        <w:tab/>
        <w:t>SETECH</w:t>
      </w:r>
    </w:p>
    <w:p w14:paraId="7F11A26E" w14:textId="697EB324" w:rsidR="009E79DB" w:rsidRPr="00284FA6" w:rsidRDefault="00026F9E" w:rsidP="00F80C33">
      <w:pPr>
        <w:ind w:firstLine="720"/>
        <w:rPr>
          <w:rFonts w:ascii="Book Antiqua" w:hAnsi="Book Antiqua"/>
          <w:color w:val="000000" w:themeColor="text1"/>
          <w:sz w:val="24"/>
          <w:szCs w:val="24"/>
        </w:rPr>
      </w:pPr>
      <w:r w:rsidRPr="00284FA6">
        <w:rPr>
          <w:rFonts w:ascii="Book Antiqua" w:hAnsi="Book Antiqua"/>
          <w:color w:val="000000" w:themeColor="text1"/>
          <w:sz w:val="24"/>
          <w:szCs w:val="24"/>
        </w:rPr>
        <w:t>Mark Payne</w:t>
      </w:r>
      <w:r w:rsidR="00A246D2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F80C33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284FA6">
        <w:rPr>
          <w:rFonts w:ascii="Book Antiqua" w:hAnsi="Book Antiqua"/>
          <w:color w:val="000000" w:themeColor="text1"/>
          <w:sz w:val="24"/>
          <w:szCs w:val="24"/>
        </w:rPr>
        <w:t>Guest</w:t>
      </w:r>
      <w:r w:rsidR="00DF102D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284FA6">
        <w:rPr>
          <w:rFonts w:ascii="Book Antiqua" w:hAnsi="Book Antiqua"/>
          <w:color w:val="000000" w:themeColor="text1"/>
          <w:sz w:val="24"/>
          <w:szCs w:val="24"/>
        </w:rPr>
        <w:tab/>
      </w:r>
      <w:r w:rsidR="00DF102D" w:rsidRPr="00284FA6">
        <w:rPr>
          <w:rFonts w:ascii="Book Antiqua" w:hAnsi="Book Antiqua"/>
          <w:color w:val="000000" w:themeColor="text1"/>
          <w:sz w:val="24"/>
          <w:szCs w:val="24"/>
        </w:rPr>
        <w:tab/>
        <w:t>Morgan Stanley</w:t>
      </w:r>
    </w:p>
    <w:p w14:paraId="70D9E362" w14:textId="77777777" w:rsidR="009E79DB" w:rsidRPr="00284FA6" w:rsidRDefault="009E79DB">
      <w:pPr>
        <w:ind w:left="540"/>
        <w:rPr>
          <w:rFonts w:ascii="Book Antiqua" w:eastAsia="Book Antiqua" w:hAnsi="Book Antiqua" w:cs="Book Antiqua"/>
          <w:bCs/>
          <w:color w:val="000000" w:themeColor="text1"/>
          <w:sz w:val="24"/>
          <w:szCs w:val="24"/>
        </w:rPr>
      </w:pPr>
      <w:bookmarkStart w:id="0" w:name="_gjdgxs" w:colFirst="0" w:colLast="0"/>
      <w:bookmarkEnd w:id="0"/>
    </w:p>
    <w:p w14:paraId="379903D4" w14:textId="65FA0DFE" w:rsidR="006D095D" w:rsidRPr="00284FA6" w:rsidRDefault="00E60176">
      <w:pPr>
        <w:ind w:left="540"/>
        <w:rPr>
          <w:rFonts w:ascii="Book Antiqua" w:eastAsia="Book Antiqua" w:hAnsi="Book Antiqua" w:cs="Book Antiqua"/>
          <w:bCs/>
          <w:i/>
          <w:iCs/>
          <w:color w:val="000000" w:themeColor="text1"/>
          <w:sz w:val="24"/>
          <w:szCs w:val="24"/>
        </w:rPr>
      </w:pPr>
      <w:r w:rsidRPr="00284FA6">
        <w:rPr>
          <w:rFonts w:ascii="Book Antiqua" w:eastAsia="Book Antiqua" w:hAnsi="Book Antiqua" w:cs="Book Antiqua"/>
          <w:bCs/>
          <w:i/>
          <w:iCs/>
          <w:color w:val="000000" w:themeColor="text1"/>
          <w:sz w:val="24"/>
          <w:szCs w:val="24"/>
        </w:rPr>
        <w:t xml:space="preserve">Ruth </w:t>
      </w:r>
      <w:proofErr w:type="spellStart"/>
      <w:r w:rsidRPr="00284FA6">
        <w:rPr>
          <w:rFonts w:ascii="Book Antiqua" w:eastAsia="Book Antiqua" w:hAnsi="Book Antiqua" w:cs="Book Antiqua"/>
          <w:bCs/>
          <w:i/>
          <w:iCs/>
          <w:color w:val="000000" w:themeColor="text1"/>
          <w:sz w:val="24"/>
          <w:szCs w:val="24"/>
        </w:rPr>
        <w:t>Alahydoain</w:t>
      </w:r>
      <w:proofErr w:type="spellEnd"/>
      <w:r w:rsidRPr="00284FA6">
        <w:rPr>
          <w:rFonts w:ascii="Book Antiqua" w:eastAsia="Book Antiqua" w:hAnsi="Book Antiqua" w:cs="Book Antiqua"/>
          <w:bCs/>
          <w:i/>
          <w:iCs/>
          <w:color w:val="000000" w:themeColor="text1"/>
          <w:sz w:val="24"/>
          <w:szCs w:val="24"/>
        </w:rPr>
        <w:t xml:space="preserve"> joined the meeting at 9:32am</w:t>
      </w:r>
    </w:p>
    <w:p w14:paraId="56271432" w14:textId="77777777" w:rsidR="00E60176" w:rsidRPr="00284FA6" w:rsidRDefault="00E60176">
      <w:pPr>
        <w:ind w:left="540"/>
        <w:rPr>
          <w:rFonts w:ascii="Book Antiqua" w:eastAsia="Book Antiqua" w:hAnsi="Book Antiqua" w:cs="Book Antiqua"/>
          <w:bCs/>
          <w:color w:val="000000" w:themeColor="text1"/>
          <w:sz w:val="24"/>
          <w:szCs w:val="24"/>
        </w:rPr>
      </w:pPr>
    </w:p>
    <w:p w14:paraId="71F5090E" w14:textId="77777777" w:rsidR="009E79DB" w:rsidRPr="00284FA6" w:rsidRDefault="00DF102D">
      <w:pPr>
        <w:numPr>
          <w:ilvl w:val="0"/>
          <w:numId w:val="3"/>
        </w:numPr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00284FA6">
        <w:rPr>
          <w:rFonts w:ascii="Book Antiqua" w:eastAsia="Book Antiqua" w:hAnsi="Book Antiqua" w:cs="Book Antiqua"/>
          <w:b/>
          <w:color w:val="000000" w:themeColor="text1"/>
          <w:sz w:val="24"/>
          <w:szCs w:val="24"/>
        </w:rPr>
        <w:lastRenderedPageBreak/>
        <w:t>Acceptance of the Agenda</w:t>
      </w:r>
    </w:p>
    <w:p w14:paraId="0FE31F32" w14:textId="7C50605E" w:rsidR="00F15F0F" w:rsidRPr="00284FA6" w:rsidRDefault="00F15F0F" w:rsidP="00F15F0F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It was moved by </w:t>
      </w:r>
      <w:r w:rsidR="00081938" w:rsidRPr="00284FA6">
        <w:rPr>
          <w:rFonts w:ascii="Book Antiqua" w:hAnsi="Book Antiqua"/>
        </w:rPr>
        <w:t>Annette Heldman</w:t>
      </w:r>
      <w:r w:rsidRPr="00284FA6">
        <w:rPr>
          <w:rFonts w:ascii="Book Antiqua" w:hAnsi="Book Antiqua"/>
        </w:rPr>
        <w:t xml:space="preserve"> and seconded by </w:t>
      </w:r>
      <w:r w:rsidR="00081938" w:rsidRPr="00284FA6">
        <w:rPr>
          <w:rFonts w:ascii="Book Antiqua" w:hAnsi="Book Antiqua"/>
        </w:rPr>
        <w:t>Leigh Ann</w:t>
      </w:r>
      <w:r w:rsidRPr="00284FA6">
        <w:rPr>
          <w:rFonts w:ascii="Book Antiqua" w:hAnsi="Book Antiqua"/>
        </w:rPr>
        <w:t xml:space="preserve"> </w:t>
      </w:r>
      <w:r w:rsidR="00081938" w:rsidRPr="00284FA6">
        <w:rPr>
          <w:rFonts w:ascii="Book Antiqua" w:hAnsi="Book Antiqua"/>
        </w:rPr>
        <w:t>Blessing</w:t>
      </w:r>
      <w:r w:rsidRPr="00284FA6">
        <w:rPr>
          <w:rFonts w:ascii="Book Antiqua" w:hAnsi="Book Antiqua"/>
        </w:rPr>
        <w:t xml:space="preserve"> to approve the agenda as presented.</w:t>
      </w:r>
    </w:p>
    <w:p w14:paraId="17307431" w14:textId="2F6F4306" w:rsidR="00F15F0F" w:rsidRPr="00284FA6" w:rsidRDefault="00F15F0F" w:rsidP="00F15F0F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</w:t>
      </w:r>
      <w:r w:rsidR="00081938" w:rsidRPr="00284FA6">
        <w:rPr>
          <w:rFonts w:ascii="Book Antiqua" w:hAnsi="Book Antiqua"/>
        </w:rPr>
        <w:t xml:space="preserve">Krueger, </w:t>
      </w:r>
      <w:r w:rsidRPr="00284FA6">
        <w:rPr>
          <w:rFonts w:ascii="Book Antiqua" w:hAnsi="Book Antiqua"/>
        </w:rPr>
        <w:t xml:space="preserve">Kim, Blessing, </w:t>
      </w:r>
      <w:r w:rsidR="00081938" w:rsidRPr="00284FA6">
        <w:rPr>
          <w:rFonts w:ascii="Book Antiqua" w:hAnsi="Book Antiqua"/>
        </w:rPr>
        <w:t xml:space="preserve">Heldman, </w:t>
      </w:r>
      <w:proofErr w:type="spellStart"/>
      <w:r w:rsidRPr="00284FA6">
        <w:rPr>
          <w:rFonts w:ascii="Book Antiqua" w:hAnsi="Book Antiqua"/>
        </w:rPr>
        <w:t>Alahydoain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38E64A07" w14:textId="77777777" w:rsidR="00F15F0F" w:rsidRPr="00284FA6" w:rsidRDefault="00F15F0F" w:rsidP="00F15F0F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75B2BA4B" w14:textId="77777777" w:rsidR="00F15F0F" w:rsidRPr="00284FA6" w:rsidRDefault="00F15F0F" w:rsidP="00F15F0F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0A46EBB0" w14:textId="77777777" w:rsidR="009E79DB" w:rsidRPr="00284FA6" w:rsidRDefault="009E79DB" w:rsidP="006D095D">
      <w:pPr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799A943A" w14:textId="77777777" w:rsidR="00E60176" w:rsidRPr="00284FA6" w:rsidRDefault="00E60176" w:rsidP="00E60176">
      <w:pPr>
        <w:numPr>
          <w:ilvl w:val="0"/>
          <w:numId w:val="3"/>
        </w:numPr>
        <w:rPr>
          <w:rFonts w:ascii="Book Antiqua" w:eastAsia="Book Antiqua" w:hAnsi="Book Antiqua" w:cs="Book Antiqua"/>
          <w:sz w:val="24"/>
          <w:szCs w:val="24"/>
        </w:rPr>
      </w:pPr>
      <w:r w:rsidRPr="00284FA6">
        <w:rPr>
          <w:rFonts w:ascii="Book Antiqua" w:eastAsia="Book Antiqua" w:hAnsi="Book Antiqua" w:cs="Book Antiqua"/>
          <w:b/>
          <w:sz w:val="24"/>
          <w:szCs w:val="24"/>
        </w:rPr>
        <w:t>Public Comment on Closed Session Agenda Items</w:t>
      </w:r>
    </w:p>
    <w:p w14:paraId="3A357C04" w14:textId="77777777" w:rsidR="00E60176" w:rsidRPr="00284FA6" w:rsidRDefault="00E60176" w:rsidP="00E60176">
      <w:pPr>
        <w:ind w:left="540"/>
        <w:rPr>
          <w:rFonts w:ascii="Book Antiqua" w:eastAsia="Book Antiqua" w:hAnsi="Book Antiqua" w:cs="Book Antiqua"/>
          <w:sz w:val="24"/>
          <w:szCs w:val="24"/>
        </w:rPr>
      </w:pPr>
    </w:p>
    <w:p w14:paraId="30E3848A" w14:textId="77777777" w:rsidR="00E60176" w:rsidRPr="00284FA6" w:rsidRDefault="00E60176" w:rsidP="00E60176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No public present to comment.</w:t>
      </w:r>
    </w:p>
    <w:p w14:paraId="236068DE" w14:textId="77777777" w:rsidR="00E60176" w:rsidRPr="00284FA6" w:rsidRDefault="00E60176" w:rsidP="00E60176">
      <w:pPr>
        <w:pStyle w:val="ListParagraph"/>
        <w:ind w:left="540"/>
        <w:rPr>
          <w:rFonts w:ascii="Book Antiqua" w:hAnsi="Book Antiqua"/>
          <w:b/>
        </w:rPr>
      </w:pPr>
    </w:p>
    <w:p w14:paraId="44A3D21B" w14:textId="77777777" w:rsidR="00E60176" w:rsidRPr="00284FA6" w:rsidRDefault="00E60176" w:rsidP="00E60176">
      <w:pPr>
        <w:pStyle w:val="ListParagraph"/>
        <w:ind w:left="540"/>
        <w:rPr>
          <w:rFonts w:ascii="Book Antiqua" w:hAnsi="Book Antiqua"/>
          <w:b/>
        </w:rPr>
      </w:pPr>
      <w:r w:rsidRPr="00284FA6">
        <w:rPr>
          <w:rFonts w:ascii="Book Antiqua" w:hAnsi="Book Antiqua"/>
          <w:b/>
        </w:rPr>
        <w:t>Closed Session</w:t>
      </w:r>
    </w:p>
    <w:p w14:paraId="5BC03E42" w14:textId="66A25211" w:rsidR="00E60176" w:rsidRPr="00284FA6" w:rsidRDefault="00E60176" w:rsidP="00E60176">
      <w:pPr>
        <w:pStyle w:val="ListParagraph"/>
        <w:ind w:left="540"/>
        <w:rPr>
          <w:rStyle w:val="Emphasis"/>
          <w:rFonts w:ascii="Book Antiqua" w:hAnsi="Book Antiqua"/>
          <w:i w:val="0"/>
        </w:rPr>
      </w:pPr>
      <w:r w:rsidRPr="00284FA6">
        <w:rPr>
          <w:rStyle w:val="Emphasis"/>
          <w:rFonts w:ascii="Book Antiqua" w:hAnsi="Book Antiqua"/>
        </w:rPr>
        <w:t>Closed session began at 9:33am</w:t>
      </w:r>
    </w:p>
    <w:p w14:paraId="6122CC17" w14:textId="77777777" w:rsidR="009E79DB" w:rsidRPr="00284FA6" w:rsidRDefault="009E79DB" w:rsidP="006D095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</w:p>
    <w:p w14:paraId="0EFC8B1D" w14:textId="77777777" w:rsidR="009E79DB" w:rsidRPr="00284FA6" w:rsidRDefault="00DF10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  <w:r w:rsidRPr="00284FA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Settlement Notification</w:t>
      </w:r>
    </w:p>
    <w:p w14:paraId="6298CBC1" w14:textId="77777777" w:rsidR="00A5134E" w:rsidRPr="00284FA6" w:rsidRDefault="00DF102D" w:rsidP="00016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color w:val="000000" w:themeColor="text1"/>
          <w:sz w:val="24"/>
          <w:szCs w:val="24"/>
        </w:rPr>
      </w:pPr>
      <w:r w:rsidRPr="00284FA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Claim Numbers: </w:t>
      </w:r>
    </w:p>
    <w:p w14:paraId="7E159B47" w14:textId="77777777" w:rsidR="00A5134E" w:rsidRPr="00B02F7A" w:rsidRDefault="00A5134E" w:rsidP="00A5134E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Book Antiqua" w:hAnsi="Book Antiqua"/>
          <w:color w:val="000000" w:themeColor="text1"/>
        </w:rPr>
      </w:pPr>
    </w:p>
    <w:tbl>
      <w:tblPr>
        <w:tblW w:w="2736" w:type="dxa"/>
        <w:tblInd w:w="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860"/>
      </w:tblGrid>
      <w:tr w:rsidR="00B02F7A" w:rsidRPr="00B02F7A" w14:paraId="669CA956" w14:textId="77777777" w:rsidTr="0045598B">
        <w:trPr>
          <w:trHeight w:val="323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ACD978A" w14:textId="77777777" w:rsidR="00A5134E" w:rsidRPr="00B02F7A" w:rsidRDefault="00A5134E" w:rsidP="00E72476">
            <w:pPr>
              <w:jc w:val="right"/>
              <w:rPr>
                <w:rFonts w:ascii="Book Antiqua" w:hAnsi="Book Antiqua" w:cs="Calibri"/>
                <w:color w:val="000000" w:themeColor="text1"/>
              </w:rPr>
            </w:pPr>
            <w:r w:rsidRPr="00B02F7A">
              <w:rPr>
                <w:rFonts w:ascii="Book Antiqua" w:hAnsi="Book Antiqua" w:cs="Calibri"/>
                <w:color w:val="000000" w:themeColor="text1"/>
              </w:rPr>
              <w:t>574196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C3B363D" w14:textId="77777777" w:rsidR="00A5134E" w:rsidRPr="00B02F7A" w:rsidRDefault="00A5134E" w:rsidP="00E72476">
            <w:pPr>
              <w:rPr>
                <w:rFonts w:ascii="Book Antiqua" w:hAnsi="Book Antiqua" w:cs="Calibri"/>
                <w:color w:val="000000" w:themeColor="text1"/>
              </w:rPr>
            </w:pPr>
            <w:r w:rsidRPr="00B02F7A">
              <w:rPr>
                <w:rFonts w:ascii="Book Antiqua" w:hAnsi="Book Antiqua" w:cs="Calibri"/>
                <w:color w:val="000000" w:themeColor="text1"/>
              </w:rPr>
              <w:t xml:space="preserve">Bentley </w:t>
            </w:r>
          </w:p>
        </w:tc>
      </w:tr>
      <w:tr w:rsidR="00B02F7A" w:rsidRPr="00B02F7A" w14:paraId="102C0BB2" w14:textId="77777777" w:rsidTr="0045598B">
        <w:trPr>
          <w:trHeight w:val="323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31926A7" w14:textId="77777777" w:rsidR="00A5134E" w:rsidRPr="00B02F7A" w:rsidRDefault="00A5134E" w:rsidP="00E72476">
            <w:pPr>
              <w:jc w:val="right"/>
              <w:rPr>
                <w:rFonts w:ascii="Book Antiqua" w:hAnsi="Book Antiqua" w:cs="Calibri"/>
                <w:color w:val="000000" w:themeColor="text1"/>
              </w:rPr>
            </w:pPr>
            <w:r w:rsidRPr="00B02F7A">
              <w:rPr>
                <w:rFonts w:ascii="Book Antiqua" w:hAnsi="Book Antiqua" w:cs="Calibri"/>
                <w:color w:val="000000" w:themeColor="text1"/>
              </w:rPr>
              <w:t>587022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6ECA96A" w14:textId="77777777" w:rsidR="00A5134E" w:rsidRPr="00B02F7A" w:rsidRDefault="00A5134E" w:rsidP="00E72476">
            <w:pPr>
              <w:rPr>
                <w:rFonts w:ascii="Book Antiqua" w:hAnsi="Book Antiqua" w:cs="Calibri"/>
                <w:color w:val="000000" w:themeColor="text1"/>
              </w:rPr>
            </w:pPr>
            <w:r w:rsidRPr="00B02F7A">
              <w:rPr>
                <w:rFonts w:ascii="Book Antiqua" w:hAnsi="Book Antiqua" w:cs="Calibri"/>
                <w:color w:val="000000" w:themeColor="text1"/>
              </w:rPr>
              <w:t xml:space="preserve">Janko </w:t>
            </w:r>
          </w:p>
        </w:tc>
      </w:tr>
      <w:tr w:rsidR="00B02F7A" w:rsidRPr="00B02F7A" w14:paraId="104BDFBE" w14:textId="77777777" w:rsidTr="0045598B">
        <w:trPr>
          <w:trHeight w:val="323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4C96A62" w14:textId="77777777" w:rsidR="00A5134E" w:rsidRPr="00B02F7A" w:rsidRDefault="00A5134E" w:rsidP="00E72476">
            <w:pPr>
              <w:jc w:val="right"/>
              <w:rPr>
                <w:rFonts w:ascii="Book Antiqua" w:hAnsi="Book Antiqua" w:cs="Calibri"/>
                <w:color w:val="000000" w:themeColor="text1"/>
              </w:rPr>
            </w:pPr>
            <w:r w:rsidRPr="00B02F7A">
              <w:rPr>
                <w:rFonts w:ascii="Book Antiqua" w:hAnsi="Book Antiqua" w:cs="Calibri"/>
                <w:color w:val="000000" w:themeColor="text1"/>
              </w:rPr>
              <w:t>590712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E02E65A" w14:textId="77777777" w:rsidR="00A5134E" w:rsidRPr="00B02F7A" w:rsidRDefault="00A5134E" w:rsidP="00E72476">
            <w:pPr>
              <w:rPr>
                <w:rFonts w:ascii="Book Antiqua" w:hAnsi="Book Antiqua" w:cs="Calibri"/>
                <w:color w:val="000000" w:themeColor="text1"/>
              </w:rPr>
            </w:pPr>
            <w:proofErr w:type="spellStart"/>
            <w:r w:rsidRPr="00B02F7A">
              <w:rPr>
                <w:rFonts w:ascii="Book Antiqua" w:hAnsi="Book Antiqua" w:cs="Calibri"/>
                <w:color w:val="000000" w:themeColor="text1"/>
              </w:rPr>
              <w:t>Barto</w:t>
            </w:r>
            <w:proofErr w:type="spellEnd"/>
            <w:r w:rsidRPr="00B02F7A">
              <w:rPr>
                <w:rFonts w:ascii="Book Antiqua" w:hAnsi="Book Antiqua" w:cs="Calibri"/>
                <w:color w:val="000000" w:themeColor="text1"/>
              </w:rPr>
              <w:t xml:space="preserve"> </w:t>
            </w:r>
          </w:p>
        </w:tc>
      </w:tr>
      <w:tr w:rsidR="00B02F7A" w:rsidRPr="00B02F7A" w14:paraId="680AAD4C" w14:textId="77777777" w:rsidTr="0045598B">
        <w:trPr>
          <w:trHeight w:val="323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9D335B8" w14:textId="77777777" w:rsidR="00A5134E" w:rsidRPr="00B02F7A" w:rsidRDefault="00A5134E" w:rsidP="00E72476">
            <w:pPr>
              <w:jc w:val="right"/>
              <w:rPr>
                <w:rFonts w:ascii="Book Antiqua" w:hAnsi="Book Antiqua" w:cs="Calibri"/>
                <w:color w:val="000000" w:themeColor="text1"/>
              </w:rPr>
            </w:pPr>
            <w:r w:rsidRPr="00B02F7A">
              <w:rPr>
                <w:rFonts w:ascii="Book Antiqua" w:hAnsi="Book Antiqua" w:cs="Calibri"/>
                <w:color w:val="000000" w:themeColor="text1"/>
              </w:rPr>
              <w:t>593657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6C0A870" w14:textId="77777777" w:rsidR="00A5134E" w:rsidRPr="00B02F7A" w:rsidRDefault="00A5134E" w:rsidP="00E72476">
            <w:pPr>
              <w:rPr>
                <w:rFonts w:ascii="Book Antiqua" w:hAnsi="Book Antiqua" w:cs="Calibri"/>
                <w:color w:val="000000" w:themeColor="text1"/>
              </w:rPr>
            </w:pPr>
            <w:r w:rsidRPr="00B02F7A">
              <w:rPr>
                <w:rFonts w:ascii="Book Antiqua" w:hAnsi="Book Antiqua" w:cs="Calibri"/>
                <w:color w:val="000000" w:themeColor="text1"/>
              </w:rPr>
              <w:t xml:space="preserve">Byrd </w:t>
            </w:r>
          </w:p>
        </w:tc>
      </w:tr>
      <w:tr w:rsidR="00B02F7A" w:rsidRPr="00B02F7A" w14:paraId="0EE89FBE" w14:textId="77777777" w:rsidTr="0045598B">
        <w:trPr>
          <w:trHeight w:val="323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CA729ED" w14:textId="77777777" w:rsidR="00A5134E" w:rsidRPr="00B02F7A" w:rsidRDefault="00A5134E" w:rsidP="00E72476">
            <w:pPr>
              <w:jc w:val="right"/>
              <w:rPr>
                <w:rFonts w:ascii="Book Antiqua" w:hAnsi="Book Antiqua" w:cs="Calibri"/>
                <w:color w:val="000000" w:themeColor="text1"/>
              </w:rPr>
            </w:pPr>
            <w:r w:rsidRPr="00B02F7A">
              <w:rPr>
                <w:rFonts w:ascii="Book Antiqua" w:hAnsi="Book Antiqua" w:cs="Calibri"/>
                <w:color w:val="000000" w:themeColor="text1"/>
              </w:rPr>
              <w:t>594276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40069D3" w14:textId="77777777" w:rsidR="00A5134E" w:rsidRPr="00B02F7A" w:rsidRDefault="00A5134E" w:rsidP="00E72476">
            <w:pPr>
              <w:rPr>
                <w:rFonts w:ascii="Book Antiqua" w:hAnsi="Book Antiqua" w:cs="Calibri"/>
                <w:color w:val="000000" w:themeColor="text1"/>
              </w:rPr>
            </w:pPr>
            <w:r w:rsidRPr="00B02F7A">
              <w:rPr>
                <w:rFonts w:ascii="Book Antiqua" w:hAnsi="Book Antiqua" w:cs="Calibri"/>
                <w:color w:val="000000" w:themeColor="text1"/>
              </w:rPr>
              <w:t xml:space="preserve">Norton </w:t>
            </w:r>
          </w:p>
        </w:tc>
      </w:tr>
      <w:tr w:rsidR="00B02F7A" w:rsidRPr="00B02F7A" w14:paraId="758E2524" w14:textId="77777777" w:rsidTr="0045598B">
        <w:trPr>
          <w:trHeight w:val="323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D44F892" w14:textId="77777777" w:rsidR="00A5134E" w:rsidRPr="00B02F7A" w:rsidRDefault="00A5134E" w:rsidP="00E72476">
            <w:pPr>
              <w:jc w:val="right"/>
              <w:rPr>
                <w:rFonts w:ascii="Book Antiqua" w:hAnsi="Book Antiqua" w:cs="Calibri"/>
                <w:color w:val="000000" w:themeColor="text1"/>
              </w:rPr>
            </w:pPr>
            <w:r w:rsidRPr="00B02F7A">
              <w:rPr>
                <w:rFonts w:ascii="Book Antiqua" w:hAnsi="Book Antiqua" w:cs="Calibri"/>
                <w:color w:val="000000" w:themeColor="text1"/>
              </w:rPr>
              <w:t>601246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A00A386" w14:textId="77777777" w:rsidR="00A5134E" w:rsidRPr="00B02F7A" w:rsidRDefault="00A5134E" w:rsidP="00E72476">
            <w:pPr>
              <w:rPr>
                <w:rFonts w:ascii="Book Antiqua" w:hAnsi="Book Antiqua" w:cs="Calibri"/>
                <w:color w:val="000000" w:themeColor="text1"/>
              </w:rPr>
            </w:pPr>
            <w:r w:rsidRPr="00B02F7A">
              <w:rPr>
                <w:rFonts w:ascii="Book Antiqua" w:hAnsi="Book Antiqua" w:cs="Calibri"/>
                <w:color w:val="000000" w:themeColor="text1"/>
              </w:rPr>
              <w:t xml:space="preserve">Reardon </w:t>
            </w:r>
          </w:p>
        </w:tc>
      </w:tr>
      <w:tr w:rsidR="00B02F7A" w:rsidRPr="00B02F7A" w14:paraId="47682E0E" w14:textId="77777777" w:rsidTr="0045598B">
        <w:trPr>
          <w:trHeight w:val="323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933D1A2" w14:textId="77777777" w:rsidR="00A5134E" w:rsidRPr="00B02F7A" w:rsidRDefault="00A5134E" w:rsidP="00E72476">
            <w:pPr>
              <w:jc w:val="right"/>
              <w:rPr>
                <w:rFonts w:ascii="Book Antiqua" w:hAnsi="Book Antiqua" w:cs="Calibri"/>
                <w:color w:val="000000" w:themeColor="text1"/>
              </w:rPr>
            </w:pPr>
            <w:r w:rsidRPr="00B02F7A">
              <w:rPr>
                <w:rFonts w:ascii="Book Antiqua" w:hAnsi="Book Antiqua" w:cs="Calibri"/>
                <w:color w:val="000000" w:themeColor="text1"/>
              </w:rPr>
              <w:t>609199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3FE21ED" w14:textId="77777777" w:rsidR="00A5134E" w:rsidRPr="00B02F7A" w:rsidRDefault="00A5134E" w:rsidP="00E72476">
            <w:pPr>
              <w:rPr>
                <w:rFonts w:ascii="Book Antiqua" w:hAnsi="Book Antiqua" w:cs="Calibri"/>
                <w:color w:val="000000" w:themeColor="text1"/>
              </w:rPr>
            </w:pPr>
            <w:r w:rsidRPr="00B02F7A">
              <w:rPr>
                <w:rFonts w:ascii="Book Antiqua" w:hAnsi="Book Antiqua" w:cs="Calibri"/>
                <w:color w:val="000000" w:themeColor="text1"/>
              </w:rPr>
              <w:t xml:space="preserve">Jackson </w:t>
            </w:r>
          </w:p>
        </w:tc>
      </w:tr>
      <w:tr w:rsidR="0045598B" w:rsidRPr="00B02F7A" w14:paraId="3E82D8D5" w14:textId="77777777" w:rsidTr="0045598B">
        <w:trPr>
          <w:trHeight w:val="323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2BBA854" w14:textId="77777777" w:rsidR="00A5134E" w:rsidRPr="00B02F7A" w:rsidRDefault="00A5134E" w:rsidP="00E72476">
            <w:pPr>
              <w:jc w:val="right"/>
              <w:rPr>
                <w:rFonts w:ascii="Book Antiqua" w:hAnsi="Book Antiqua" w:cs="Calibri"/>
                <w:color w:val="000000" w:themeColor="text1"/>
              </w:rPr>
            </w:pPr>
            <w:r w:rsidRPr="00B02F7A">
              <w:rPr>
                <w:rFonts w:ascii="Book Antiqua" w:hAnsi="Book Antiqua" w:cs="Calibri"/>
                <w:color w:val="000000" w:themeColor="text1"/>
              </w:rPr>
              <w:t>614493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4355ECD" w14:textId="77777777" w:rsidR="00A5134E" w:rsidRPr="00B02F7A" w:rsidRDefault="00A5134E" w:rsidP="00E72476">
            <w:pPr>
              <w:rPr>
                <w:rFonts w:ascii="Book Antiqua" w:hAnsi="Book Antiqua" w:cs="Calibri"/>
                <w:color w:val="000000" w:themeColor="text1"/>
              </w:rPr>
            </w:pPr>
            <w:proofErr w:type="spellStart"/>
            <w:r w:rsidRPr="00B02F7A">
              <w:rPr>
                <w:rFonts w:ascii="Book Antiqua" w:hAnsi="Book Antiqua" w:cs="Calibri"/>
                <w:color w:val="000000" w:themeColor="text1"/>
              </w:rPr>
              <w:t>Driouch</w:t>
            </w:r>
            <w:proofErr w:type="spellEnd"/>
            <w:r w:rsidRPr="00B02F7A">
              <w:rPr>
                <w:rFonts w:ascii="Book Antiqua" w:hAnsi="Book Antiqua" w:cs="Calibri"/>
                <w:color w:val="000000" w:themeColor="text1"/>
              </w:rPr>
              <w:t xml:space="preserve"> Walker </w:t>
            </w:r>
          </w:p>
        </w:tc>
      </w:tr>
    </w:tbl>
    <w:p w14:paraId="4119932C" w14:textId="4EEC8435" w:rsidR="00CE2750" w:rsidRPr="00B02F7A" w:rsidRDefault="00CE2750" w:rsidP="00A5134E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Book Antiqua" w:hAnsi="Book Antiqua"/>
          <w:color w:val="000000" w:themeColor="text1"/>
        </w:rPr>
      </w:pPr>
    </w:p>
    <w:p w14:paraId="3D42AB3A" w14:textId="39C7CD3E" w:rsidR="0001651B" w:rsidRPr="00B02F7A" w:rsidRDefault="0001651B" w:rsidP="00CE275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Book Antiqua" w:hAnsi="Book Antiqua"/>
          <w:color w:val="000000" w:themeColor="text1"/>
        </w:rPr>
      </w:pPr>
    </w:p>
    <w:p w14:paraId="31E8F69C" w14:textId="77777777" w:rsidR="002255DA" w:rsidRPr="00B02F7A" w:rsidRDefault="002255DA" w:rsidP="006D095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 w:themeColor="text1"/>
        </w:rPr>
      </w:pPr>
    </w:p>
    <w:p w14:paraId="191B2B20" w14:textId="77777777" w:rsidR="009E79DB" w:rsidRPr="007F53FB" w:rsidRDefault="00DF10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  <w:r w:rsidRPr="007F53FB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Settlement Authorization</w:t>
      </w:r>
    </w:p>
    <w:p w14:paraId="42521D0D" w14:textId="5CB48405" w:rsidR="009E79DB" w:rsidRPr="007F53FB" w:rsidRDefault="00DF10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color w:val="000000" w:themeColor="text1"/>
          <w:sz w:val="24"/>
          <w:szCs w:val="24"/>
        </w:rPr>
      </w:pPr>
      <w:r w:rsidRPr="007F53FB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Claims Numbers: </w:t>
      </w:r>
      <w:r w:rsidR="00A5134E" w:rsidRPr="007F53FB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None</w:t>
      </w:r>
    </w:p>
    <w:p w14:paraId="0E055B6E" w14:textId="77777777" w:rsidR="002255DA" w:rsidRPr="007F53FB" w:rsidRDefault="002255DA" w:rsidP="0045454B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strike/>
          <w:color w:val="000000" w:themeColor="text1"/>
          <w:sz w:val="24"/>
          <w:szCs w:val="24"/>
        </w:rPr>
      </w:pPr>
    </w:p>
    <w:p w14:paraId="06A78BCE" w14:textId="7DDC2154" w:rsidR="00B95142" w:rsidRPr="007F53FB" w:rsidRDefault="00B95142" w:rsidP="00B951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  <w:r w:rsidRPr="007F53FB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Personnel Matter - Executive Director </w:t>
      </w:r>
    </w:p>
    <w:p w14:paraId="59EEF962" w14:textId="77777777" w:rsidR="007A1AB7" w:rsidRPr="007F53FB" w:rsidRDefault="007A1AB7" w:rsidP="0045454B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strike/>
          <w:color w:val="000000" w:themeColor="text1"/>
          <w:sz w:val="24"/>
          <w:szCs w:val="24"/>
        </w:rPr>
      </w:pPr>
    </w:p>
    <w:p w14:paraId="551A5556" w14:textId="0D805496" w:rsidR="00B00E96" w:rsidRPr="007F53FB" w:rsidRDefault="00B00E96" w:rsidP="00B00E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  <w:r w:rsidRPr="007F53FB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Executive Director Applicant Review</w:t>
      </w:r>
    </w:p>
    <w:p w14:paraId="44B3D705" w14:textId="77777777" w:rsidR="009E79DB" w:rsidRPr="007F53FB" w:rsidRDefault="009E79DB">
      <w:p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</w:p>
    <w:p w14:paraId="3EF518B3" w14:textId="77777777" w:rsidR="00C57E33" w:rsidRPr="007F53FB" w:rsidRDefault="00C57E33">
      <w:pP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</w:p>
    <w:p w14:paraId="424CC058" w14:textId="77777777" w:rsidR="009E79DB" w:rsidRPr="00284FA6" w:rsidRDefault="00DF102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  <w:r w:rsidRPr="00284FA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Open Session</w:t>
      </w:r>
    </w:p>
    <w:p w14:paraId="0BFF181F" w14:textId="6D0BF9CA" w:rsidR="00E60176" w:rsidRPr="00284FA6" w:rsidRDefault="00E60176" w:rsidP="00E60176">
      <w:pPr>
        <w:ind w:firstLine="360"/>
        <w:rPr>
          <w:rFonts w:ascii="Book Antiqua" w:hAnsi="Book Antiqua"/>
          <w:i/>
          <w:iCs/>
          <w:sz w:val="24"/>
          <w:szCs w:val="24"/>
        </w:rPr>
      </w:pPr>
      <w:r w:rsidRPr="00284FA6">
        <w:rPr>
          <w:rFonts w:ascii="Book Antiqua" w:hAnsi="Book Antiqua"/>
          <w:i/>
          <w:iCs/>
          <w:sz w:val="24"/>
          <w:szCs w:val="24"/>
        </w:rPr>
        <w:t xml:space="preserve">Open session began at 9:54am </w:t>
      </w:r>
    </w:p>
    <w:p w14:paraId="49AEF3B9" w14:textId="77777777" w:rsidR="009E79DB" w:rsidRPr="00284FA6" w:rsidRDefault="009E79DB" w:rsidP="006D095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</w:p>
    <w:p w14:paraId="246980C9" w14:textId="77777777" w:rsidR="00732530" w:rsidRPr="00284FA6" w:rsidRDefault="00732530" w:rsidP="006D095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</w:pPr>
    </w:p>
    <w:p w14:paraId="57C8E283" w14:textId="77777777" w:rsidR="009E79DB" w:rsidRPr="00284FA6" w:rsidRDefault="00DF102D">
      <w:pPr>
        <w:numPr>
          <w:ilvl w:val="0"/>
          <w:numId w:val="3"/>
        </w:numPr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00284FA6">
        <w:rPr>
          <w:rFonts w:ascii="Book Antiqua" w:eastAsia="Book Antiqua" w:hAnsi="Book Antiqua" w:cs="Book Antiqua"/>
          <w:b/>
          <w:color w:val="000000" w:themeColor="text1"/>
          <w:sz w:val="24"/>
          <w:szCs w:val="24"/>
        </w:rPr>
        <w:t>Public Comment on Open Session Agenda Items</w:t>
      </w:r>
    </w:p>
    <w:p w14:paraId="3253EFEE" w14:textId="77777777" w:rsidR="00E45047" w:rsidRPr="00284FA6" w:rsidRDefault="00E45047" w:rsidP="00E45047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No public present to comment.</w:t>
      </w:r>
    </w:p>
    <w:p w14:paraId="340644C0" w14:textId="77777777" w:rsidR="009E79DB" w:rsidRPr="00284FA6" w:rsidRDefault="009E79DB" w:rsidP="00EE2B2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i/>
          <w:color w:val="000000" w:themeColor="text1"/>
          <w:sz w:val="24"/>
          <w:szCs w:val="24"/>
        </w:rPr>
      </w:pPr>
    </w:p>
    <w:p w14:paraId="5348D49B" w14:textId="77777777" w:rsidR="00732530" w:rsidRPr="00284FA6" w:rsidRDefault="00732530" w:rsidP="00EE2B2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i/>
          <w:color w:val="000000" w:themeColor="text1"/>
          <w:sz w:val="24"/>
          <w:szCs w:val="24"/>
        </w:rPr>
      </w:pPr>
    </w:p>
    <w:p w14:paraId="6F883730" w14:textId="77777777" w:rsidR="009E79DB" w:rsidRPr="00284FA6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284FA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Report of Action Taken in Closed Session  </w:t>
      </w:r>
    </w:p>
    <w:p w14:paraId="7B32443C" w14:textId="6DA1CBA2" w:rsidR="0001712B" w:rsidRPr="007F53FB" w:rsidRDefault="00E45047" w:rsidP="00E45047">
      <w:pPr>
        <w:pStyle w:val="ListParagraph"/>
        <w:numPr>
          <w:ilvl w:val="0"/>
          <w:numId w:val="7"/>
        </w:numPr>
        <w:rPr>
          <w:rFonts w:ascii="Book Antiqua" w:eastAsia="Libre Baskerville" w:hAnsi="Book Antiqua" w:cs="Libre Baskerville"/>
          <w:color w:val="000000" w:themeColor="text1"/>
        </w:rPr>
      </w:pPr>
      <w:r w:rsidRPr="007F53FB">
        <w:rPr>
          <w:rFonts w:ascii="Book Antiqua" w:eastAsia="Libre Baskerville" w:hAnsi="Book Antiqua" w:cs="Libre Baskerville"/>
          <w:color w:val="000000" w:themeColor="text1"/>
        </w:rPr>
        <w:lastRenderedPageBreak/>
        <w:t>It was moved by Dani Krueger and seconded by Annette Heldman to accept the resignation of Andrew Lathrop with administrative leave pay until August 2024.</w:t>
      </w:r>
    </w:p>
    <w:p w14:paraId="518356E6" w14:textId="513195C5" w:rsidR="00E45047" w:rsidRPr="007F53FB" w:rsidRDefault="00E45047" w:rsidP="00E45047">
      <w:pPr>
        <w:pStyle w:val="ListParagraph"/>
        <w:numPr>
          <w:ilvl w:val="0"/>
          <w:numId w:val="7"/>
        </w:numPr>
        <w:rPr>
          <w:rFonts w:ascii="Book Antiqua" w:eastAsia="Libre Baskerville" w:hAnsi="Book Antiqua" w:cs="Libre Baskerville"/>
          <w:color w:val="000000" w:themeColor="text1"/>
        </w:rPr>
      </w:pPr>
      <w:r w:rsidRPr="007F53FB">
        <w:rPr>
          <w:rFonts w:ascii="Book Antiqua" w:eastAsia="Libre Baskerville" w:hAnsi="Book Antiqua" w:cs="Libre Baskerville"/>
          <w:color w:val="000000" w:themeColor="text1"/>
        </w:rPr>
        <w:t xml:space="preserve">It was moved by Dani Krueger and seconded by </w:t>
      </w:r>
      <w:r w:rsidR="00404E5D" w:rsidRPr="007F53FB">
        <w:rPr>
          <w:rFonts w:ascii="Book Antiqua" w:eastAsia="Libre Baskerville" w:hAnsi="Book Antiqua" w:cs="Libre Baskerville"/>
          <w:color w:val="000000" w:themeColor="text1"/>
        </w:rPr>
        <w:t xml:space="preserve">Ruth </w:t>
      </w:r>
      <w:proofErr w:type="spellStart"/>
      <w:r w:rsidR="00404E5D" w:rsidRPr="007F53FB">
        <w:rPr>
          <w:rFonts w:ascii="Book Antiqua" w:eastAsia="Libre Baskerville" w:hAnsi="Book Antiqua" w:cs="Libre Baskerville"/>
          <w:color w:val="000000" w:themeColor="text1"/>
        </w:rPr>
        <w:t>Alahydoain</w:t>
      </w:r>
      <w:proofErr w:type="spellEnd"/>
      <w:r w:rsidRPr="007F53FB">
        <w:rPr>
          <w:rFonts w:ascii="Book Antiqua" w:eastAsia="Libre Baskerville" w:hAnsi="Book Antiqua" w:cs="Libre Baskerville"/>
          <w:color w:val="000000" w:themeColor="text1"/>
        </w:rPr>
        <w:t xml:space="preserve"> to appoint the new Executive Director.</w:t>
      </w:r>
    </w:p>
    <w:p w14:paraId="55B2EE82" w14:textId="77777777" w:rsidR="000D0C11" w:rsidRPr="00284FA6" w:rsidRDefault="000D0C11" w:rsidP="000D0C11">
      <w:pPr>
        <w:pStyle w:val="ListParagraph"/>
        <w:ind w:left="90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Kim, Blessing, Heldman, </w:t>
      </w:r>
      <w:proofErr w:type="spellStart"/>
      <w:r w:rsidRPr="00284FA6">
        <w:rPr>
          <w:rFonts w:ascii="Book Antiqua" w:hAnsi="Book Antiqua"/>
        </w:rPr>
        <w:t>Alahydoain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4C74CF30" w14:textId="77777777" w:rsidR="000D0C11" w:rsidRPr="00284FA6" w:rsidRDefault="000D0C11" w:rsidP="000D0C11">
      <w:pPr>
        <w:pStyle w:val="ListParagraph"/>
        <w:ind w:left="90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383D35BC" w14:textId="77777777" w:rsidR="000D0C11" w:rsidRPr="00284FA6" w:rsidRDefault="000D0C11" w:rsidP="000D0C11">
      <w:pPr>
        <w:pStyle w:val="ListParagraph"/>
        <w:ind w:left="90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409112BE" w14:textId="77777777" w:rsidR="00EE2B21" w:rsidRPr="00401218" w:rsidRDefault="00EE2B21">
      <w:pPr>
        <w:ind w:left="540"/>
        <w:rPr>
          <w:rFonts w:ascii="Book Antiqua" w:eastAsia="Libre Baskerville" w:hAnsi="Book Antiqua" w:cs="Libre Baskerville"/>
          <w:b/>
          <w:color w:val="000000" w:themeColor="text1"/>
        </w:rPr>
      </w:pPr>
    </w:p>
    <w:p w14:paraId="1CA1F893" w14:textId="77777777" w:rsidR="009E79DB" w:rsidRPr="00284FA6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284FA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Approval of Minutes</w:t>
      </w:r>
    </w:p>
    <w:p w14:paraId="0CC9DF05" w14:textId="1FC74E7C" w:rsidR="009E79DB" w:rsidRPr="00284FA6" w:rsidRDefault="00404E5D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284FA6">
        <w:rPr>
          <w:rFonts w:ascii="Book Antiqua" w:hAnsi="Book Antiqua"/>
          <w:sz w:val="24"/>
          <w:szCs w:val="24"/>
        </w:rPr>
        <w:t xml:space="preserve">It was moved by Ruth </w:t>
      </w:r>
      <w:proofErr w:type="spellStart"/>
      <w:r w:rsidRPr="00284FA6">
        <w:rPr>
          <w:rFonts w:ascii="Book Antiqua" w:hAnsi="Book Antiqua"/>
          <w:sz w:val="24"/>
          <w:szCs w:val="24"/>
        </w:rPr>
        <w:t>Alahydoian</w:t>
      </w:r>
      <w:proofErr w:type="spellEnd"/>
      <w:r w:rsidRPr="00284FA6">
        <w:rPr>
          <w:rFonts w:ascii="Book Antiqua" w:hAnsi="Book Antiqua"/>
          <w:sz w:val="24"/>
          <w:szCs w:val="24"/>
        </w:rPr>
        <w:t xml:space="preserve"> and seconded by Annette Heldman to approve </w:t>
      </w:r>
      <w:r w:rsidR="00DF102D" w:rsidRPr="00284FA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the meeting minutes from February </w:t>
      </w:r>
      <w:r w:rsidR="00232608" w:rsidRPr="00284FA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8</w:t>
      </w:r>
      <w:r w:rsidR="00DF102D" w:rsidRPr="00284FA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, 202</w:t>
      </w:r>
      <w:r w:rsidR="00232608" w:rsidRPr="00284FA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4</w:t>
      </w:r>
      <w:r w:rsidR="005A62BE" w:rsidRPr="00284FA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, </w:t>
      </w:r>
      <w:r w:rsidR="00232608" w:rsidRPr="00284FA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March 20, </w:t>
      </w:r>
      <w:proofErr w:type="gramStart"/>
      <w:r w:rsidR="00232608" w:rsidRPr="00284FA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2024</w:t>
      </w:r>
      <w:proofErr w:type="gramEnd"/>
      <w:r w:rsidR="005A62BE" w:rsidRPr="00284FA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 and May 3, 2024.</w:t>
      </w:r>
    </w:p>
    <w:p w14:paraId="7CFA41D3" w14:textId="77777777" w:rsidR="009C7379" w:rsidRPr="00284FA6" w:rsidRDefault="009C7379" w:rsidP="009C7379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Kim, Blessing, Heldman, </w:t>
      </w:r>
      <w:proofErr w:type="spellStart"/>
      <w:r w:rsidRPr="00284FA6">
        <w:rPr>
          <w:rFonts w:ascii="Book Antiqua" w:hAnsi="Book Antiqua"/>
        </w:rPr>
        <w:t>Alahydoain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27BC2A06" w14:textId="77777777" w:rsidR="009C7379" w:rsidRPr="00284FA6" w:rsidRDefault="009C7379" w:rsidP="009C7379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78A4F115" w14:textId="77777777" w:rsidR="009C7379" w:rsidRPr="00284FA6" w:rsidRDefault="009C7379" w:rsidP="009C7379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64693ED2" w14:textId="77777777" w:rsidR="009E79DB" w:rsidRPr="00401218" w:rsidRDefault="009E79DB" w:rsidP="00B00E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Book Antiqua" w:eastAsia="Libre Baskerville" w:hAnsi="Book Antiqua" w:cs="Libre Baskerville"/>
          <w:b/>
          <w:color w:val="000000" w:themeColor="text1"/>
        </w:rPr>
      </w:pPr>
    </w:p>
    <w:p w14:paraId="349BE2D8" w14:textId="77777777" w:rsidR="009E79DB" w:rsidRPr="00401218" w:rsidRDefault="009E79DB" w:rsidP="00B00E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Book Antiqua" w:eastAsia="Libre Baskerville" w:hAnsi="Book Antiqua" w:cs="Libre Baskerville"/>
          <w:b/>
          <w:color w:val="000000" w:themeColor="text1"/>
        </w:rPr>
      </w:pPr>
    </w:p>
    <w:p w14:paraId="5B5A492A" w14:textId="77777777" w:rsidR="009E79DB" w:rsidRPr="00401218" w:rsidRDefault="009E79DB" w:rsidP="00B00E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Book Antiqua" w:eastAsia="Libre Baskerville" w:hAnsi="Book Antiqua" w:cs="Libre Baskerville"/>
          <w:b/>
          <w:color w:val="000000" w:themeColor="text1"/>
        </w:rPr>
      </w:pPr>
    </w:p>
    <w:p w14:paraId="31B5C226" w14:textId="236AA33C" w:rsidR="009E79DB" w:rsidRPr="00401218" w:rsidRDefault="00DF102D">
      <w:pPr>
        <w:ind w:left="540"/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</w:pPr>
      <w:r w:rsidRPr="00401218"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  <w:t xml:space="preserve">General </w:t>
      </w:r>
    </w:p>
    <w:p w14:paraId="70AF80A9" w14:textId="77777777" w:rsidR="00B00E96" w:rsidRPr="00401218" w:rsidRDefault="00B00E96">
      <w:pPr>
        <w:ind w:left="540"/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</w:pPr>
    </w:p>
    <w:p w14:paraId="71A05BC8" w14:textId="42BF8180" w:rsidR="00B00E96" w:rsidRPr="00284FA6" w:rsidRDefault="00B00E96" w:rsidP="00B00E96">
      <w:pPr>
        <w:numPr>
          <w:ilvl w:val="0"/>
          <w:numId w:val="3"/>
        </w:numPr>
        <w:rPr>
          <w:rFonts w:ascii="Book Antiqua" w:hAnsi="Book Antiqua"/>
          <w:b/>
          <w:color w:val="000000" w:themeColor="text1"/>
          <w:sz w:val="24"/>
          <w:szCs w:val="24"/>
          <w:u w:val="single"/>
        </w:rPr>
      </w:pPr>
      <w:r w:rsidRPr="00284FA6">
        <w:rPr>
          <w:rFonts w:ascii="Book Antiqua" w:hAnsi="Book Antiqua"/>
          <w:b/>
          <w:color w:val="000000" w:themeColor="text1"/>
          <w:sz w:val="24"/>
          <w:szCs w:val="24"/>
        </w:rPr>
        <w:t>Executive Director Appointment</w:t>
      </w:r>
    </w:p>
    <w:p w14:paraId="2FEE09F5" w14:textId="0AA2A07C" w:rsidR="00B00E96" w:rsidRPr="00284FA6" w:rsidRDefault="00B00E96" w:rsidP="00B00E96">
      <w:pPr>
        <w:ind w:left="540"/>
        <w:rPr>
          <w:rFonts w:ascii="Book Antiqua" w:hAnsi="Book Antiqua"/>
          <w:color w:val="000000" w:themeColor="text1"/>
          <w:sz w:val="24"/>
          <w:szCs w:val="24"/>
        </w:rPr>
      </w:pPr>
      <w:r w:rsidRPr="00284FA6">
        <w:rPr>
          <w:rFonts w:ascii="Book Antiqua" w:hAnsi="Book Antiqua"/>
          <w:color w:val="000000" w:themeColor="text1"/>
          <w:sz w:val="24"/>
          <w:szCs w:val="24"/>
        </w:rPr>
        <w:t>Executive Committee discuss</w:t>
      </w:r>
      <w:r w:rsidR="00D457E6" w:rsidRPr="00284FA6">
        <w:rPr>
          <w:rFonts w:ascii="Book Antiqua" w:hAnsi="Book Antiqua"/>
          <w:color w:val="000000" w:themeColor="text1"/>
          <w:sz w:val="24"/>
          <w:szCs w:val="24"/>
        </w:rPr>
        <w:t>ed</w:t>
      </w:r>
      <w:r w:rsidRPr="00284FA6">
        <w:rPr>
          <w:rFonts w:ascii="Book Antiqua" w:hAnsi="Book Antiqua"/>
          <w:color w:val="000000" w:themeColor="text1"/>
          <w:sz w:val="24"/>
          <w:szCs w:val="24"/>
        </w:rPr>
        <w:t xml:space="preserve"> appointing a candidate for the Executive Director vacancy.</w:t>
      </w:r>
    </w:p>
    <w:p w14:paraId="62993E63" w14:textId="0BC67589" w:rsidR="00D457E6" w:rsidRPr="00284FA6" w:rsidRDefault="00D457E6" w:rsidP="00B00E96">
      <w:pPr>
        <w:ind w:left="540"/>
        <w:rPr>
          <w:color w:val="000000" w:themeColor="text1"/>
          <w:sz w:val="24"/>
          <w:szCs w:val="24"/>
        </w:rPr>
      </w:pPr>
      <w:r w:rsidRPr="00284FA6">
        <w:rPr>
          <w:rFonts w:ascii="Book Antiqua" w:hAnsi="Book Antiqua"/>
          <w:color w:val="000000" w:themeColor="text1"/>
          <w:sz w:val="24"/>
          <w:szCs w:val="24"/>
        </w:rPr>
        <w:t xml:space="preserve">It was moved by Ruth </w:t>
      </w:r>
      <w:proofErr w:type="spellStart"/>
      <w:r w:rsidRPr="00284FA6">
        <w:rPr>
          <w:rFonts w:ascii="Book Antiqua" w:hAnsi="Book Antiqua"/>
          <w:color w:val="000000" w:themeColor="text1"/>
          <w:sz w:val="24"/>
          <w:szCs w:val="24"/>
        </w:rPr>
        <w:t>Alahydoain</w:t>
      </w:r>
      <w:proofErr w:type="spellEnd"/>
      <w:r w:rsidRPr="00284FA6">
        <w:rPr>
          <w:rFonts w:ascii="Book Antiqua" w:hAnsi="Book Antiqua"/>
          <w:color w:val="000000" w:themeColor="text1"/>
          <w:sz w:val="24"/>
          <w:szCs w:val="24"/>
        </w:rPr>
        <w:t xml:space="preserve"> and seconded by Dani Krueger to appoint Jackie Kim as the new Executive Director.</w:t>
      </w:r>
    </w:p>
    <w:p w14:paraId="391A8954" w14:textId="18C71987" w:rsidR="00D457E6" w:rsidRPr="00284FA6" w:rsidRDefault="00D457E6" w:rsidP="00D457E6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Blessing, Heldman, </w:t>
      </w:r>
      <w:proofErr w:type="spellStart"/>
      <w:r w:rsidRPr="00284FA6">
        <w:rPr>
          <w:rFonts w:ascii="Book Antiqua" w:hAnsi="Book Antiqua"/>
        </w:rPr>
        <w:t>Alahydoain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4A13367A" w14:textId="77777777" w:rsidR="00D457E6" w:rsidRPr="00284FA6" w:rsidRDefault="00D457E6" w:rsidP="00D457E6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5E1DD3CA" w14:textId="383891B3" w:rsidR="00D457E6" w:rsidRPr="00284FA6" w:rsidRDefault="00D457E6" w:rsidP="00D457E6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Kim</w:t>
      </w:r>
    </w:p>
    <w:p w14:paraId="24E6093E" w14:textId="77777777" w:rsidR="009E79DB" w:rsidRPr="00284FA6" w:rsidRDefault="009E79DB" w:rsidP="00EE2B21">
      <w:pPr>
        <w:rPr>
          <w:rFonts w:ascii="Book Antiqua" w:eastAsia="Libre Baskerville" w:hAnsi="Book Antiqua" w:cs="Libre Baskerville"/>
          <w:bCs/>
          <w:color w:val="000000" w:themeColor="text1"/>
          <w:sz w:val="24"/>
          <w:szCs w:val="24"/>
        </w:rPr>
      </w:pPr>
    </w:p>
    <w:p w14:paraId="1DD0BA72" w14:textId="77777777" w:rsidR="001B05C2" w:rsidRPr="00284FA6" w:rsidRDefault="001B05C2" w:rsidP="001B05C2">
      <w:pPr>
        <w:numPr>
          <w:ilvl w:val="0"/>
          <w:numId w:val="3"/>
        </w:numPr>
        <w:rPr>
          <w:rFonts w:ascii="Book Antiqua" w:hAnsi="Book Antiqua"/>
          <w:b/>
          <w:color w:val="000000" w:themeColor="text1"/>
          <w:sz w:val="24"/>
          <w:szCs w:val="24"/>
          <w:u w:val="single"/>
        </w:rPr>
      </w:pPr>
      <w:r w:rsidRPr="00284FA6">
        <w:rPr>
          <w:rFonts w:ascii="Book Antiqua" w:hAnsi="Book Antiqua"/>
          <w:b/>
          <w:color w:val="000000" w:themeColor="text1"/>
          <w:sz w:val="24"/>
          <w:szCs w:val="24"/>
        </w:rPr>
        <w:t>Executive Committee Membership</w:t>
      </w:r>
    </w:p>
    <w:p w14:paraId="5749F085" w14:textId="12BE9F91" w:rsidR="007F53FB" w:rsidRPr="00284FA6" w:rsidRDefault="007F53FB" w:rsidP="007F53FB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The Executive Committee has suggested recruiting Dublin USD, Eden </w:t>
      </w:r>
      <w:proofErr w:type="gramStart"/>
      <w:r w:rsidRPr="00284FA6">
        <w:rPr>
          <w:rFonts w:ascii="Book Antiqua" w:hAnsi="Book Antiqua"/>
        </w:rPr>
        <w:t>ROP</w:t>
      </w:r>
      <w:proofErr w:type="gramEnd"/>
      <w:r w:rsidRPr="00284FA6">
        <w:rPr>
          <w:rFonts w:ascii="Book Antiqua" w:hAnsi="Book Antiqua"/>
        </w:rPr>
        <w:t xml:space="preserve"> or Mission Valley ROP to the Executive Committee. Alameda USD has agreed to continue sitting on the committee.</w:t>
      </w:r>
    </w:p>
    <w:p w14:paraId="11C2AEFD" w14:textId="77777777" w:rsidR="005F3B24" w:rsidRPr="00284FA6" w:rsidRDefault="005F3B24" w:rsidP="00690869">
      <w:pPr>
        <w:rPr>
          <w:rFonts w:ascii="Book Antiqua" w:eastAsia="Libre Baskerville" w:hAnsi="Book Antiqua" w:cs="Libre Baskerville"/>
          <w:bCs/>
          <w:color w:val="000000" w:themeColor="text1"/>
          <w:sz w:val="24"/>
          <w:szCs w:val="24"/>
        </w:rPr>
      </w:pPr>
    </w:p>
    <w:p w14:paraId="3CE8A72D" w14:textId="77777777" w:rsidR="009E79DB" w:rsidRPr="00284FA6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284FA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Third Quarter Investment Report</w:t>
      </w:r>
    </w:p>
    <w:p w14:paraId="17E7B397" w14:textId="210BE913" w:rsidR="00D57F29" w:rsidRPr="00284FA6" w:rsidRDefault="00D57F29" w:rsidP="00D57F29">
      <w:pPr>
        <w:pStyle w:val="ListParagraph"/>
        <w:ind w:left="540"/>
        <w:rPr>
          <w:rFonts w:ascii="Book Antiqua" w:eastAsia="Libre Baskerville" w:hAnsi="Book Antiqua" w:cs="Libre Baskerville"/>
        </w:rPr>
      </w:pPr>
      <w:r w:rsidRPr="00284FA6">
        <w:rPr>
          <w:rFonts w:ascii="Book Antiqua" w:eastAsia="Libre Baskerville" w:hAnsi="Book Antiqua" w:cs="Libre Baskerville"/>
        </w:rPr>
        <w:t>Mark Payne from Morgan Stanley reviewed the 2023/24 third quarter investment report with the Executive Committee.</w:t>
      </w:r>
    </w:p>
    <w:p w14:paraId="08C5967D" w14:textId="5805A82E" w:rsidR="00D57F29" w:rsidRDefault="00D57F29" w:rsidP="00D57F29">
      <w:pPr>
        <w:pStyle w:val="ListParagraph"/>
        <w:ind w:left="540"/>
        <w:rPr>
          <w:rFonts w:ascii="Book Antiqua" w:eastAsia="Libre Baskerville" w:hAnsi="Book Antiqua" w:cs="Libre Baskerville"/>
        </w:rPr>
      </w:pPr>
      <w:r>
        <w:rPr>
          <w:rFonts w:ascii="Book Antiqua" w:eastAsia="Libre Baskerville" w:hAnsi="Book Antiqua" w:cs="Libre Baskerville"/>
          <w:noProof/>
        </w:rPr>
        <w:lastRenderedPageBreak/>
        <w:drawing>
          <wp:inline distT="0" distB="0" distL="0" distR="0" wp14:anchorId="6C11BF5B" wp14:editId="4F8A9712">
            <wp:extent cx="5270500" cy="5185098"/>
            <wp:effectExtent l="0" t="0" r="0" b="0"/>
            <wp:docPr id="1308135380" name="Picture 1" descr="A screenshot of a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135380" name="Picture 1" descr="A screenshot of a repo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499" cy="519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4E077" w14:textId="0532BBED" w:rsidR="00D57F29" w:rsidRDefault="00D57F29" w:rsidP="00D57F29">
      <w:pPr>
        <w:pStyle w:val="ListParagraph"/>
        <w:ind w:left="540"/>
        <w:rPr>
          <w:rFonts w:ascii="Book Antiqua" w:hAnsi="Book Antiqua"/>
        </w:rPr>
      </w:pPr>
      <w:r w:rsidRPr="00F54C9C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Ahmad</w:t>
      </w:r>
      <w:r w:rsidRPr="00F54C9C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Sheikholeslami</w:t>
      </w:r>
      <w:proofErr w:type="spellEnd"/>
      <w:r w:rsidRPr="00F54C9C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Jackie</w:t>
      </w:r>
      <w:r w:rsidRPr="00F54C9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Kim</w:t>
      </w:r>
      <w:r w:rsidRPr="00F54C9C">
        <w:rPr>
          <w:rFonts w:ascii="Book Antiqua" w:hAnsi="Book Antiqua"/>
        </w:rPr>
        <w:t xml:space="preserve"> to recommend approval of the third quarter investment report as presented to the Full Board.</w:t>
      </w:r>
    </w:p>
    <w:p w14:paraId="416B65EC" w14:textId="77777777" w:rsidR="00D57F29" w:rsidRPr="007F53FB" w:rsidRDefault="00D57F29" w:rsidP="00D57F29">
      <w:pPr>
        <w:pStyle w:val="ListParagraph"/>
        <w:ind w:left="540"/>
        <w:rPr>
          <w:rFonts w:ascii="Book Antiqua" w:hAnsi="Book Antiqua"/>
        </w:rPr>
      </w:pPr>
      <w:r w:rsidRPr="007F53FB">
        <w:rPr>
          <w:rFonts w:ascii="Book Antiqua" w:hAnsi="Book Antiqua"/>
        </w:rPr>
        <w:t xml:space="preserve">Ayes: Collins, Krueger, Kim, Blessing, Heldman, </w:t>
      </w:r>
      <w:proofErr w:type="spellStart"/>
      <w:r w:rsidRPr="007F53FB">
        <w:rPr>
          <w:rFonts w:ascii="Book Antiqua" w:hAnsi="Book Antiqua"/>
        </w:rPr>
        <w:t>Alahydoain</w:t>
      </w:r>
      <w:proofErr w:type="spellEnd"/>
      <w:r w:rsidRPr="007F53FB">
        <w:rPr>
          <w:rFonts w:ascii="Book Antiqua" w:hAnsi="Book Antiqua"/>
        </w:rPr>
        <w:t xml:space="preserve">, </w:t>
      </w:r>
      <w:proofErr w:type="spellStart"/>
      <w:r w:rsidRPr="007F53FB">
        <w:rPr>
          <w:rFonts w:ascii="Book Antiqua" w:hAnsi="Book Antiqua"/>
        </w:rPr>
        <w:t>Sheikholeslami</w:t>
      </w:r>
      <w:proofErr w:type="spellEnd"/>
    </w:p>
    <w:p w14:paraId="5031E9EC" w14:textId="77777777" w:rsidR="00D57F29" w:rsidRPr="007F53FB" w:rsidRDefault="00D57F29" w:rsidP="00D57F29">
      <w:pPr>
        <w:pStyle w:val="ListParagraph"/>
        <w:ind w:left="540"/>
        <w:rPr>
          <w:rFonts w:ascii="Book Antiqua" w:hAnsi="Book Antiqua"/>
        </w:rPr>
      </w:pPr>
      <w:r w:rsidRPr="007F53FB">
        <w:rPr>
          <w:rFonts w:ascii="Book Antiqua" w:hAnsi="Book Antiqua"/>
        </w:rPr>
        <w:t>Nays: None</w:t>
      </w:r>
    </w:p>
    <w:p w14:paraId="36ADB7A8" w14:textId="584D393C" w:rsidR="00D57F29" w:rsidRPr="00D57F29" w:rsidRDefault="00D57F29" w:rsidP="00D57F29">
      <w:pPr>
        <w:pStyle w:val="ListParagraph"/>
        <w:ind w:left="540"/>
        <w:rPr>
          <w:rFonts w:ascii="Book Antiqua" w:hAnsi="Book Antiqua"/>
        </w:rPr>
      </w:pPr>
      <w:r w:rsidRPr="007F53FB">
        <w:rPr>
          <w:rFonts w:ascii="Book Antiqua" w:hAnsi="Book Antiqua"/>
        </w:rPr>
        <w:t>Abstain: None</w:t>
      </w:r>
    </w:p>
    <w:p w14:paraId="53A56836" w14:textId="5B6E32DA" w:rsidR="00AF60BD" w:rsidRPr="00401218" w:rsidRDefault="00AF60BD" w:rsidP="00690869">
      <w:pPr>
        <w:rPr>
          <w:rFonts w:ascii="Book Antiqua" w:eastAsia="Libre Baskerville" w:hAnsi="Book Antiqua" w:cs="Libre Baskerville"/>
          <w:bCs/>
          <w:iCs/>
          <w:color w:val="000000" w:themeColor="text1"/>
        </w:rPr>
      </w:pPr>
    </w:p>
    <w:p w14:paraId="7BC47883" w14:textId="77777777" w:rsidR="00DB7DE6" w:rsidRPr="00284FA6" w:rsidRDefault="00DB7DE6" w:rsidP="00DB7DE6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284FA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Investment Policy</w:t>
      </w:r>
    </w:p>
    <w:p w14:paraId="25F6310A" w14:textId="77777777" w:rsidR="008735EF" w:rsidRPr="00284FA6" w:rsidRDefault="008735EF" w:rsidP="008735EF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The Executive Committee conducted the annual review of the written Investment Policy and found no changes necessary.</w:t>
      </w:r>
    </w:p>
    <w:p w14:paraId="70C40234" w14:textId="024BD288" w:rsidR="008735EF" w:rsidRPr="00284FA6" w:rsidRDefault="008735EF" w:rsidP="008735EF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It was moved by Ruth </w:t>
      </w:r>
      <w:proofErr w:type="spellStart"/>
      <w:r w:rsidRPr="00284FA6">
        <w:rPr>
          <w:rFonts w:ascii="Book Antiqua" w:hAnsi="Book Antiqua"/>
        </w:rPr>
        <w:t>Alahydoian</w:t>
      </w:r>
      <w:proofErr w:type="spellEnd"/>
      <w:r w:rsidRPr="00284FA6">
        <w:rPr>
          <w:rFonts w:ascii="Book Antiqua" w:hAnsi="Book Antiqua"/>
        </w:rPr>
        <w:t xml:space="preserve"> and seconded by Jackie Kim to recommend approval of the Investment Policy as presented to the Full Board.</w:t>
      </w:r>
    </w:p>
    <w:p w14:paraId="41665BD0" w14:textId="77777777" w:rsidR="008735EF" w:rsidRPr="00284FA6" w:rsidRDefault="008735EF" w:rsidP="008735EF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Kim, Blessing, Heldman, </w:t>
      </w:r>
      <w:proofErr w:type="spellStart"/>
      <w:r w:rsidRPr="00284FA6">
        <w:rPr>
          <w:rFonts w:ascii="Book Antiqua" w:hAnsi="Book Antiqua"/>
        </w:rPr>
        <w:t>Alahydoain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0EDD0F62" w14:textId="77777777" w:rsidR="008735EF" w:rsidRPr="00284FA6" w:rsidRDefault="008735EF" w:rsidP="008735EF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51A3EDC1" w14:textId="77777777" w:rsidR="008735EF" w:rsidRPr="00284FA6" w:rsidRDefault="008735EF" w:rsidP="008735EF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3497DF82" w14:textId="77777777" w:rsidR="008735EF" w:rsidRPr="00284FA6" w:rsidRDefault="008735EF" w:rsidP="008735EF">
      <w:pPr>
        <w:pStyle w:val="ListParagraph"/>
        <w:ind w:left="540"/>
        <w:rPr>
          <w:rFonts w:ascii="Book Antiqua" w:hAnsi="Book Antiqua"/>
        </w:rPr>
      </w:pPr>
    </w:p>
    <w:p w14:paraId="16248EC1" w14:textId="77777777" w:rsidR="002D6C57" w:rsidRPr="00284FA6" w:rsidRDefault="002D6C57">
      <w:pPr>
        <w:rPr>
          <w:rFonts w:ascii="Book Antiqua" w:eastAsia="Libre Baskerville" w:hAnsi="Book Antiqua" w:cs="Libre Baskerville"/>
          <w:bCs/>
          <w:i/>
          <w:iCs/>
          <w:color w:val="000000" w:themeColor="text1"/>
          <w:sz w:val="24"/>
          <w:szCs w:val="24"/>
        </w:rPr>
      </w:pPr>
    </w:p>
    <w:p w14:paraId="2EFCFB40" w14:textId="77777777" w:rsidR="009E79DB" w:rsidRPr="00284FA6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284FA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lastRenderedPageBreak/>
        <w:t>Third Quarter Financial Report</w:t>
      </w:r>
    </w:p>
    <w:p w14:paraId="7690EED0" w14:textId="4BFE9188" w:rsidR="00B709EB" w:rsidRDefault="00B709EB" w:rsidP="00B709EB">
      <w:pPr>
        <w:pStyle w:val="ListParagraph"/>
        <w:ind w:left="54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Hesam</w:t>
      </w:r>
      <w:proofErr w:type="spellEnd"/>
      <w:r w:rsidRPr="004632C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Fayez</w:t>
      </w:r>
      <w:r w:rsidRPr="004632C3">
        <w:rPr>
          <w:rFonts w:ascii="Book Antiqua" w:hAnsi="Book Antiqua"/>
        </w:rPr>
        <w:t xml:space="preserve"> from SETECH presented the 20</w:t>
      </w:r>
      <w:r>
        <w:rPr>
          <w:rFonts w:ascii="Book Antiqua" w:hAnsi="Book Antiqua"/>
        </w:rPr>
        <w:t>23</w:t>
      </w:r>
      <w:r w:rsidRPr="004632C3">
        <w:rPr>
          <w:rFonts w:ascii="Book Antiqua" w:hAnsi="Book Antiqua"/>
        </w:rPr>
        <w:t>/202</w:t>
      </w:r>
      <w:r>
        <w:rPr>
          <w:rFonts w:ascii="Book Antiqua" w:hAnsi="Book Antiqua"/>
        </w:rPr>
        <w:t>4</w:t>
      </w:r>
      <w:r w:rsidRPr="004632C3">
        <w:rPr>
          <w:rFonts w:ascii="Book Antiqua" w:hAnsi="Book Antiqua"/>
        </w:rPr>
        <w:t xml:space="preserve"> third quarter financial report.  </w:t>
      </w:r>
    </w:p>
    <w:p w14:paraId="48283D1E" w14:textId="6A08F0B9" w:rsidR="007A0080" w:rsidRDefault="00B709EB" w:rsidP="009E0F3A">
      <w:pPr>
        <w:rPr>
          <w:rFonts w:ascii="Book Antiqua" w:eastAsia="Libre Baskerville" w:hAnsi="Book Antiqua" w:cs="Libre Baskerville"/>
          <w:bCs/>
          <w:iCs/>
          <w:color w:val="000000" w:themeColor="text1"/>
        </w:rPr>
      </w:pPr>
      <w:r>
        <w:rPr>
          <w:rFonts w:ascii="Book Antiqua" w:eastAsia="Libre Baskerville" w:hAnsi="Book Antiqua" w:cs="Libre Baskerville"/>
          <w:bCs/>
          <w:iCs/>
          <w:noProof/>
          <w:color w:val="000000" w:themeColor="text1"/>
        </w:rPr>
        <w:lastRenderedPageBreak/>
        <w:drawing>
          <wp:inline distT="0" distB="0" distL="0" distR="0" wp14:anchorId="7407E9B5" wp14:editId="76559CBA">
            <wp:extent cx="5943600" cy="8009255"/>
            <wp:effectExtent l="0" t="0" r="0" b="4445"/>
            <wp:docPr id="892416321" name="Picture 2" descr="A document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16321" name="Picture 2" descr="A document with numbers and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0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89701" w14:textId="0AEDAD76" w:rsidR="00B709EB" w:rsidRPr="00284FA6" w:rsidRDefault="00B709EB" w:rsidP="00B709EB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lastRenderedPageBreak/>
        <w:t xml:space="preserve">It was moved by Leigh Ann Blessing and seconded by Ruth </w:t>
      </w:r>
      <w:proofErr w:type="spellStart"/>
      <w:r w:rsidRPr="00284FA6">
        <w:rPr>
          <w:rFonts w:ascii="Book Antiqua" w:hAnsi="Book Antiqua"/>
        </w:rPr>
        <w:t>Alahydoain</w:t>
      </w:r>
      <w:proofErr w:type="spellEnd"/>
      <w:r w:rsidRPr="00284FA6">
        <w:rPr>
          <w:rFonts w:ascii="Book Antiqua" w:hAnsi="Book Antiqua"/>
        </w:rPr>
        <w:t xml:space="preserve"> to recommend approval of the third quarter financial report as presented to the Full Board.</w:t>
      </w:r>
    </w:p>
    <w:p w14:paraId="5E660AD1" w14:textId="77777777" w:rsidR="00B709EB" w:rsidRPr="00284FA6" w:rsidRDefault="00B709EB" w:rsidP="00B709EB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Kim, Blessing, Heldman, </w:t>
      </w:r>
      <w:proofErr w:type="spellStart"/>
      <w:r w:rsidRPr="00284FA6">
        <w:rPr>
          <w:rFonts w:ascii="Book Antiqua" w:hAnsi="Book Antiqua"/>
        </w:rPr>
        <w:t>Alahydoain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0BB9EF56" w14:textId="77777777" w:rsidR="00B709EB" w:rsidRPr="00284FA6" w:rsidRDefault="00B709EB" w:rsidP="00B709EB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0F9EE93A" w14:textId="439EF506" w:rsidR="00B709EB" w:rsidRPr="00284FA6" w:rsidRDefault="00B709EB" w:rsidP="00B709EB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1A50018F" w14:textId="77777777" w:rsidR="00B709EB" w:rsidRPr="00284FA6" w:rsidRDefault="00B709EB" w:rsidP="009E0F3A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49088786" w14:textId="3C8E6DDA" w:rsidR="009E79DB" w:rsidRPr="00284FA6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284FA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Budget 202</w:t>
      </w:r>
      <w:r w:rsidR="00825C88" w:rsidRPr="00284FA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4</w:t>
      </w:r>
      <w:r w:rsidRPr="00284FA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/202</w:t>
      </w:r>
      <w:r w:rsidR="00825C88" w:rsidRPr="00284FA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5</w:t>
      </w:r>
    </w:p>
    <w:p w14:paraId="6D39AC81" w14:textId="4C820FAF" w:rsidR="009E79DB" w:rsidRPr="00284FA6" w:rsidRDefault="00B709EB" w:rsidP="00B709EB">
      <w:pPr>
        <w:ind w:left="540"/>
        <w:rPr>
          <w:rFonts w:ascii="Book Antiqua" w:hAnsi="Book Antiqua"/>
          <w:sz w:val="24"/>
          <w:szCs w:val="24"/>
        </w:rPr>
      </w:pPr>
      <w:r w:rsidRPr="00284FA6">
        <w:rPr>
          <w:rFonts w:ascii="Book Antiqua" w:hAnsi="Book Antiqua"/>
          <w:sz w:val="24"/>
          <w:szCs w:val="24"/>
        </w:rPr>
        <w:t xml:space="preserve">The Executive Director reviewed the Budget with the Executive Committee. The budget contains a list of major contracts and service providers, </w:t>
      </w:r>
      <w:proofErr w:type="gramStart"/>
      <w:r w:rsidRPr="00284FA6">
        <w:rPr>
          <w:rFonts w:ascii="Book Antiqua" w:hAnsi="Book Antiqua"/>
          <w:sz w:val="24"/>
          <w:szCs w:val="24"/>
        </w:rPr>
        <w:t>assumptions</w:t>
      </w:r>
      <w:proofErr w:type="gramEnd"/>
      <w:r w:rsidRPr="00284FA6">
        <w:rPr>
          <w:rFonts w:ascii="Book Antiqua" w:hAnsi="Book Antiqua"/>
          <w:sz w:val="24"/>
          <w:szCs w:val="24"/>
        </w:rPr>
        <w:t xml:space="preserve"> and calculations with a detailed budget for each major program. The budget incorporates the $.27 WC rate reduction that was approved by the Executive Committee on February 8, 2024.</w:t>
      </w:r>
    </w:p>
    <w:p w14:paraId="17659D70" w14:textId="3B18B08A" w:rsidR="00B709EB" w:rsidRDefault="00B709EB" w:rsidP="00B709EB">
      <w:pPr>
        <w:ind w:left="540"/>
        <w:rPr>
          <w:rFonts w:ascii="Book Antiqua" w:hAnsi="Book Antiqua"/>
        </w:rPr>
      </w:pPr>
      <w:r>
        <w:rPr>
          <w:rFonts w:ascii="Book Antiqua" w:hAnsi="Book Antiqua"/>
          <w:noProof/>
        </w:rPr>
        <w:lastRenderedPageBreak/>
        <w:drawing>
          <wp:inline distT="0" distB="0" distL="0" distR="0" wp14:anchorId="3D396E15" wp14:editId="2F2E62E0">
            <wp:extent cx="5943600" cy="7907020"/>
            <wp:effectExtent l="0" t="0" r="0" b="5080"/>
            <wp:docPr id="2037924902" name="Picture 4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924902" name="Picture 4" descr="A close-up of a documen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C1038" w14:textId="2B10B548" w:rsidR="00B709EB" w:rsidRPr="00284FA6" w:rsidRDefault="00B709EB" w:rsidP="00B709EB">
      <w:pPr>
        <w:ind w:left="540"/>
        <w:rPr>
          <w:rFonts w:ascii="Book Antiqua" w:hAnsi="Book Antiqua"/>
          <w:sz w:val="24"/>
          <w:szCs w:val="24"/>
        </w:rPr>
      </w:pPr>
      <w:r w:rsidRPr="00284FA6">
        <w:rPr>
          <w:rFonts w:ascii="Book Antiqua" w:hAnsi="Book Antiqua"/>
          <w:sz w:val="24"/>
          <w:szCs w:val="24"/>
        </w:rPr>
        <w:t>It was moved by Annette Heldman and seconded by Dani Krueger to recommend approval of the budget to the Full Board.</w:t>
      </w:r>
    </w:p>
    <w:p w14:paraId="7B499DEC" w14:textId="77777777" w:rsidR="00B709EB" w:rsidRPr="00284FA6" w:rsidRDefault="00B709EB" w:rsidP="00B709EB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lastRenderedPageBreak/>
        <w:t xml:space="preserve">Ayes: Collins, Krueger, Kim, Blessing, Heldman, </w:t>
      </w:r>
      <w:proofErr w:type="spellStart"/>
      <w:r w:rsidRPr="00284FA6">
        <w:rPr>
          <w:rFonts w:ascii="Book Antiqua" w:hAnsi="Book Antiqua"/>
        </w:rPr>
        <w:t>Alahydoain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523C66DC" w14:textId="77777777" w:rsidR="00B709EB" w:rsidRPr="007F53FB" w:rsidRDefault="00B709EB" w:rsidP="00B709EB">
      <w:pPr>
        <w:pStyle w:val="ListParagraph"/>
        <w:ind w:left="540"/>
        <w:rPr>
          <w:rFonts w:ascii="Book Antiqua" w:hAnsi="Book Antiqua"/>
        </w:rPr>
      </w:pPr>
      <w:r w:rsidRPr="007F53FB">
        <w:rPr>
          <w:rFonts w:ascii="Book Antiqua" w:hAnsi="Book Antiqua"/>
        </w:rPr>
        <w:t>Nays: None</w:t>
      </w:r>
    </w:p>
    <w:p w14:paraId="5F3267C7" w14:textId="0E0A256D" w:rsidR="00B709EB" w:rsidRDefault="00B709EB" w:rsidP="00B709EB">
      <w:pPr>
        <w:pStyle w:val="ListParagraph"/>
        <w:ind w:left="540"/>
        <w:rPr>
          <w:rFonts w:ascii="Book Antiqua" w:hAnsi="Book Antiqua"/>
        </w:rPr>
      </w:pPr>
      <w:r w:rsidRPr="007F53FB">
        <w:rPr>
          <w:rFonts w:ascii="Book Antiqua" w:hAnsi="Book Antiqua"/>
        </w:rPr>
        <w:t>Abstain: None</w:t>
      </w:r>
    </w:p>
    <w:p w14:paraId="018A5DB0" w14:textId="77777777" w:rsidR="00B709EB" w:rsidRPr="00401218" w:rsidRDefault="00B709EB" w:rsidP="00B709EB">
      <w:pPr>
        <w:ind w:firstLine="540"/>
        <w:rPr>
          <w:rFonts w:ascii="Book Antiqua" w:eastAsia="Libre Baskerville" w:hAnsi="Book Antiqua" w:cs="Libre Baskerville"/>
          <w:bCs/>
          <w:iCs/>
          <w:color w:val="000000" w:themeColor="text1"/>
        </w:rPr>
      </w:pPr>
    </w:p>
    <w:p w14:paraId="589BC41A" w14:textId="77777777" w:rsidR="009E79DB" w:rsidRPr="00284FA6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284FA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ACSIG Salaries &amp; Benefits</w:t>
      </w:r>
    </w:p>
    <w:p w14:paraId="1C7D57A2" w14:textId="1F6B707E" w:rsidR="00284FA6" w:rsidRPr="00284FA6" w:rsidRDefault="00284FA6" w:rsidP="00284FA6">
      <w:pPr>
        <w:ind w:left="540"/>
        <w:jc w:val="both"/>
        <w:rPr>
          <w:rFonts w:ascii="Book Antiqua" w:hAnsi="Book Antiqua" w:cstheme="majorHAnsi"/>
          <w:color w:val="000000" w:themeColor="text1"/>
          <w:sz w:val="24"/>
          <w:szCs w:val="24"/>
        </w:rPr>
      </w:pPr>
      <w:r w:rsidRPr="00284FA6">
        <w:rPr>
          <w:rFonts w:ascii="Book Antiqua" w:hAnsi="Book Antiqua" w:cstheme="majorHAnsi"/>
          <w:color w:val="000000" w:themeColor="text1"/>
          <w:sz w:val="24"/>
          <w:szCs w:val="24"/>
        </w:rPr>
        <w:t>The Governor’s 2023-2024 budget funded COLA at 8.22%.</w:t>
      </w:r>
      <w:r w:rsidRPr="00284FA6">
        <w:rPr>
          <w:rStyle w:val="FootnoteReference"/>
          <w:rFonts w:ascii="Book Antiqua" w:hAnsi="Book Antiqua" w:cstheme="majorHAnsi"/>
          <w:color w:val="000000" w:themeColor="text1"/>
          <w:sz w:val="24"/>
          <w:szCs w:val="24"/>
        </w:rPr>
        <w:footnoteReference w:id="1"/>
      </w:r>
      <w:r w:rsidRPr="00284FA6">
        <w:rPr>
          <w:rFonts w:ascii="Book Antiqua" w:hAnsi="Book Antiqua" w:cstheme="majorHAnsi"/>
          <w:color w:val="000000" w:themeColor="text1"/>
          <w:sz w:val="24"/>
          <w:szCs w:val="24"/>
        </w:rPr>
        <w:t xml:space="preserve"> ACSIG increased its 2023-2024 salary schedule by 4.07% on July 1, 2024, except for the Executive Assistant Schedule, which was raised by 10% to conclude a series of superseding adjustments dictated by a 21/22 classification study. The member’s weighted average was 7.06% as calculated by the Alameda County Office of Education.  Based on those numbers, ACSIG Staff recommends a 7.06% increase.</w:t>
      </w:r>
    </w:p>
    <w:p w14:paraId="3AA628BA" w14:textId="77D4D870" w:rsidR="00284FA6" w:rsidRPr="00284FA6" w:rsidRDefault="00284FA6" w:rsidP="00284FA6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It was moved by Ahmad </w:t>
      </w:r>
      <w:proofErr w:type="spellStart"/>
      <w:r w:rsidRPr="00284FA6">
        <w:rPr>
          <w:rFonts w:ascii="Book Antiqua" w:hAnsi="Book Antiqua"/>
        </w:rPr>
        <w:t>Sheikholesalmi</w:t>
      </w:r>
      <w:proofErr w:type="spellEnd"/>
      <w:r w:rsidRPr="00284FA6">
        <w:rPr>
          <w:rFonts w:ascii="Book Antiqua" w:hAnsi="Book Antiqua"/>
        </w:rPr>
        <w:t xml:space="preserve"> and seconded by Annette Heldman to recommend approval of the salary increase </w:t>
      </w:r>
      <w:r w:rsidR="00077523">
        <w:rPr>
          <w:rFonts w:ascii="Book Antiqua" w:hAnsi="Book Antiqua"/>
        </w:rPr>
        <w:t xml:space="preserve">and all updated salary schedules </w:t>
      </w:r>
      <w:r w:rsidRPr="00284FA6">
        <w:rPr>
          <w:rFonts w:ascii="Book Antiqua" w:hAnsi="Book Antiqua"/>
        </w:rPr>
        <w:t>to the Full Board.</w:t>
      </w:r>
    </w:p>
    <w:p w14:paraId="5C3C319E" w14:textId="77777777" w:rsidR="00284FA6" w:rsidRPr="00284FA6" w:rsidRDefault="00284FA6" w:rsidP="00284FA6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Kim, Blessing, Heldman, </w:t>
      </w:r>
      <w:proofErr w:type="spellStart"/>
      <w:r w:rsidRPr="00284FA6">
        <w:rPr>
          <w:rFonts w:ascii="Book Antiqua" w:hAnsi="Book Antiqua"/>
        </w:rPr>
        <w:t>Alahydoain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0C48621A" w14:textId="77777777" w:rsidR="00284FA6" w:rsidRPr="00284FA6" w:rsidRDefault="00284FA6" w:rsidP="00284FA6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4FE841E8" w14:textId="77777777" w:rsidR="00284FA6" w:rsidRPr="00284FA6" w:rsidRDefault="00284FA6" w:rsidP="00284FA6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39807BE9" w14:textId="77777777" w:rsidR="00284FA6" w:rsidRPr="00284FA6" w:rsidRDefault="00284FA6" w:rsidP="00284FA6">
      <w:pPr>
        <w:ind w:left="540"/>
        <w:jc w:val="both"/>
        <w:rPr>
          <w:rFonts w:ascii="Book Antiqua" w:hAnsi="Book Antiqua" w:cstheme="majorHAnsi"/>
          <w:color w:val="000000" w:themeColor="text1"/>
          <w:sz w:val="24"/>
          <w:szCs w:val="24"/>
        </w:rPr>
      </w:pPr>
    </w:p>
    <w:p w14:paraId="0B7FE9FF" w14:textId="77777777" w:rsidR="00827D82" w:rsidRPr="00284FA6" w:rsidRDefault="00827D82" w:rsidP="00690869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1C1D0C26" w14:textId="77777777" w:rsidR="00956F6E" w:rsidRPr="00284FA6" w:rsidRDefault="00956F6E" w:rsidP="00956F6E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284FA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Meeting Calendar</w:t>
      </w:r>
    </w:p>
    <w:p w14:paraId="254D4013" w14:textId="260FC7E2" w:rsidR="002B31DF" w:rsidRPr="00527841" w:rsidRDefault="002B31DF" w:rsidP="002B31DF">
      <w:pPr>
        <w:pStyle w:val="ListParagraph"/>
        <w:ind w:left="540"/>
        <w:rPr>
          <w:rFonts w:ascii="Book Antiqua" w:eastAsia="Libre Baskerville" w:hAnsi="Book Antiqua" w:cs="Libre Baskerville"/>
          <w:sz w:val="28"/>
          <w:szCs w:val="28"/>
        </w:rPr>
      </w:pPr>
      <w:r w:rsidRPr="00527841">
        <w:rPr>
          <w:rFonts w:ascii="Book Antiqua" w:eastAsia="Libre Baskerville" w:hAnsi="Book Antiqua" w:cs="Libre Baskerville"/>
        </w:rPr>
        <w:t>The Executive Committee reviewed the 202</w:t>
      </w:r>
      <w:r>
        <w:rPr>
          <w:rFonts w:ascii="Book Antiqua" w:eastAsia="Libre Baskerville" w:hAnsi="Book Antiqua" w:cs="Libre Baskerville"/>
        </w:rPr>
        <w:t>4</w:t>
      </w:r>
      <w:r w:rsidRPr="00527841">
        <w:rPr>
          <w:rFonts w:ascii="Book Antiqua" w:eastAsia="Libre Baskerville" w:hAnsi="Book Antiqua" w:cs="Libre Baskerville"/>
        </w:rPr>
        <w:t>/2</w:t>
      </w:r>
      <w:r>
        <w:rPr>
          <w:rFonts w:ascii="Book Antiqua" w:eastAsia="Libre Baskerville" w:hAnsi="Book Antiqua" w:cs="Libre Baskerville"/>
        </w:rPr>
        <w:t>5</w:t>
      </w:r>
      <w:r w:rsidRPr="00527841">
        <w:rPr>
          <w:rFonts w:ascii="Book Antiqua" w:eastAsia="Libre Baskerville" w:hAnsi="Book Antiqua" w:cs="Libre Baskerville"/>
        </w:rPr>
        <w:t xml:space="preserve"> draft meeting calendar</w:t>
      </w:r>
      <w:r>
        <w:rPr>
          <w:rFonts w:ascii="Book Antiqua" w:eastAsia="Libre Baskerville" w:hAnsi="Book Antiqua" w:cs="Libre Baskerville"/>
        </w:rPr>
        <w:t xml:space="preserve"> with </w:t>
      </w:r>
      <w:proofErr w:type="spellStart"/>
      <w:r>
        <w:rPr>
          <w:rFonts w:ascii="Book Antiqua" w:eastAsia="Libre Baskerville" w:hAnsi="Book Antiqua" w:cs="Libre Baskerville"/>
        </w:rPr>
        <w:t>reccomendations</w:t>
      </w:r>
      <w:proofErr w:type="spellEnd"/>
      <w:r>
        <w:rPr>
          <w:rFonts w:ascii="Book Antiqua" w:eastAsia="Libre Baskerville" w:hAnsi="Book Antiqua" w:cs="Libre Baskerville"/>
        </w:rPr>
        <w:t xml:space="preserve"> to change meeting durations from 3 to </w:t>
      </w:r>
      <w:proofErr w:type="gramStart"/>
      <w:r>
        <w:rPr>
          <w:rFonts w:ascii="Book Antiqua" w:eastAsia="Libre Baskerville" w:hAnsi="Book Antiqua" w:cs="Libre Baskerville"/>
        </w:rPr>
        <w:t>2 hour</w:t>
      </w:r>
      <w:proofErr w:type="gramEnd"/>
      <w:r>
        <w:rPr>
          <w:rFonts w:ascii="Book Antiqua" w:eastAsia="Libre Baskerville" w:hAnsi="Book Antiqua" w:cs="Libre Baskerville"/>
        </w:rPr>
        <w:t xml:space="preserve"> blocks.</w:t>
      </w:r>
    </w:p>
    <w:p w14:paraId="32C09BD3" w14:textId="6148255F" w:rsidR="00063BE3" w:rsidRPr="002B31DF" w:rsidRDefault="002B31DF" w:rsidP="002B31DF">
      <w:pPr>
        <w:pStyle w:val="ListParagraph"/>
        <w:ind w:left="540"/>
        <w:rPr>
          <w:rFonts w:ascii="Book Antiqua" w:hAnsi="Book Antiqua"/>
        </w:rPr>
      </w:pPr>
      <w:r w:rsidRPr="00527841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Dani Krueger</w:t>
      </w:r>
      <w:r w:rsidRPr="00527841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Leigh Ann Blessing</w:t>
      </w:r>
      <w:r w:rsidRPr="00527841">
        <w:rPr>
          <w:rFonts w:ascii="Book Antiqua" w:hAnsi="Book Antiqua"/>
        </w:rPr>
        <w:t xml:space="preserve"> to recommend approval of the meeting calendar to the Full Board.</w:t>
      </w:r>
    </w:p>
    <w:p w14:paraId="45EAA5F6" w14:textId="77777777" w:rsidR="002B31DF" w:rsidRPr="00284FA6" w:rsidRDefault="002B31DF" w:rsidP="002B31DF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Kim, Blessing, Heldman, </w:t>
      </w:r>
      <w:proofErr w:type="spellStart"/>
      <w:r w:rsidRPr="00284FA6">
        <w:rPr>
          <w:rFonts w:ascii="Book Antiqua" w:hAnsi="Book Antiqua"/>
        </w:rPr>
        <w:t>Alahydoain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55EDB159" w14:textId="77777777" w:rsidR="002B31DF" w:rsidRPr="00284FA6" w:rsidRDefault="002B31DF" w:rsidP="002B31DF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1AB97B27" w14:textId="77777777" w:rsidR="002B31DF" w:rsidRPr="00284FA6" w:rsidRDefault="002B31DF" w:rsidP="002B31DF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2E92844F" w14:textId="77777777" w:rsidR="002B31DF" w:rsidRPr="00284FA6" w:rsidRDefault="002B31DF" w:rsidP="0022478C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30165023" w14:textId="062038F7" w:rsidR="00D33164" w:rsidRPr="00284FA6" w:rsidRDefault="00D33164" w:rsidP="00D33164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284FA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ACSIG Holiday Calendar</w:t>
      </w:r>
    </w:p>
    <w:p w14:paraId="6A927118" w14:textId="130C5806" w:rsidR="00D33164" w:rsidRDefault="00D33164" w:rsidP="00D33164">
      <w:pPr>
        <w:pStyle w:val="ListParagraph"/>
        <w:ind w:left="540"/>
        <w:rPr>
          <w:rFonts w:ascii="Book Antiqua" w:eastAsia="Libre Baskerville" w:hAnsi="Book Antiqua" w:cs="Libre Baskerville"/>
          <w:bCs/>
          <w:iCs/>
          <w:color w:val="000000" w:themeColor="text1"/>
        </w:rPr>
      </w:pPr>
      <w:r w:rsidRPr="00284FA6">
        <w:rPr>
          <w:rFonts w:ascii="Book Antiqua" w:eastAsia="Libre Baskerville" w:hAnsi="Book Antiqua" w:cs="Libre Baskerville"/>
          <w:bCs/>
          <w:iCs/>
          <w:color w:val="000000" w:themeColor="text1"/>
        </w:rPr>
        <w:t>The Executive Director present</w:t>
      </w:r>
      <w:r w:rsidR="002B31DF">
        <w:rPr>
          <w:rFonts w:ascii="Book Antiqua" w:eastAsia="Libre Baskerville" w:hAnsi="Book Antiqua" w:cs="Libre Baskerville"/>
          <w:bCs/>
          <w:iCs/>
          <w:color w:val="000000" w:themeColor="text1"/>
        </w:rPr>
        <w:t>ed</w:t>
      </w:r>
      <w:r w:rsidRPr="00284FA6">
        <w:rPr>
          <w:rFonts w:ascii="Book Antiqua" w:eastAsia="Libre Baskerville" w:hAnsi="Book Antiqua" w:cs="Libre Baskerville"/>
          <w:bCs/>
          <w:iCs/>
          <w:color w:val="000000" w:themeColor="text1"/>
        </w:rPr>
        <w:t xml:space="preserve"> a proposed ACSIG 2024/25 calendar </w:t>
      </w:r>
      <w:r w:rsidR="002B31DF">
        <w:rPr>
          <w:rFonts w:ascii="Book Antiqua" w:eastAsia="Libre Baskerville" w:hAnsi="Book Antiqua" w:cs="Libre Baskerville"/>
          <w:bCs/>
          <w:iCs/>
          <w:color w:val="000000" w:themeColor="text1"/>
        </w:rPr>
        <w:t>with one change to add the Friday after Thanksgiving as a holiday.</w:t>
      </w:r>
    </w:p>
    <w:p w14:paraId="262EB053" w14:textId="60754579" w:rsidR="002B31DF" w:rsidRPr="002B31DF" w:rsidRDefault="002B31DF" w:rsidP="002B31DF">
      <w:pPr>
        <w:pStyle w:val="ListParagraph"/>
        <w:ind w:left="540"/>
        <w:rPr>
          <w:rFonts w:ascii="Book Antiqua" w:hAnsi="Book Antiqua"/>
        </w:rPr>
      </w:pPr>
      <w:r w:rsidRPr="00527841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Annette Heldman</w:t>
      </w:r>
      <w:r w:rsidRPr="00527841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Jackie Kim</w:t>
      </w:r>
      <w:r w:rsidRPr="00527841">
        <w:rPr>
          <w:rFonts w:ascii="Book Antiqua" w:hAnsi="Book Antiqua"/>
        </w:rPr>
        <w:t xml:space="preserve"> to recommend approval of the meeting calendar to the Full Board.</w:t>
      </w:r>
    </w:p>
    <w:p w14:paraId="682F156D" w14:textId="77777777" w:rsidR="002B31DF" w:rsidRPr="00284FA6" w:rsidRDefault="002B31DF" w:rsidP="002B31DF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Kim, Blessing, Heldman, </w:t>
      </w:r>
      <w:proofErr w:type="spellStart"/>
      <w:r w:rsidRPr="00284FA6">
        <w:rPr>
          <w:rFonts w:ascii="Book Antiqua" w:hAnsi="Book Antiqua"/>
        </w:rPr>
        <w:t>Alahydoain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7155D60E" w14:textId="77777777" w:rsidR="002B31DF" w:rsidRPr="00284FA6" w:rsidRDefault="002B31DF" w:rsidP="002B31DF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056F9EE0" w14:textId="0648FA0F" w:rsidR="002B31DF" w:rsidRPr="002B31DF" w:rsidRDefault="002B31DF" w:rsidP="002B31DF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1F2C26E5" w14:textId="77777777" w:rsidR="00026F9E" w:rsidRPr="00284FA6" w:rsidRDefault="00026F9E" w:rsidP="00690869">
      <w:pPr>
        <w:rPr>
          <w:rFonts w:ascii="Book Antiqua" w:eastAsia="Libre Baskerville" w:hAnsi="Book Antiqua" w:cs="Libre Baskerville"/>
          <w:bCs/>
          <w:iCs/>
          <w:color w:val="000000" w:themeColor="text1"/>
          <w:sz w:val="24"/>
          <w:szCs w:val="24"/>
        </w:rPr>
      </w:pPr>
    </w:p>
    <w:p w14:paraId="4679B5CB" w14:textId="7DE8D324" w:rsidR="0005312F" w:rsidRPr="00284FA6" w:rsidRDefault="0005312F" w:rsidP="0005312F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284FA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CAJPA Fall Conference 202</w:t>
      </w:r>
      <w:r w:rsidR="00825C88" w:rsidRPr="00284FA6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4</w:t>
      </w:r>
    </w:p>
    <w:p w14:paraId="628EB2E9" w14:textId="11833640" w:rsidR="00E90582" w:rsidRPr="00FF369D" w:rsidRDefault="00E90582" w:rsidP="00E90582">
      <w:pPr>
        <w:pStyle w:val="ListParagraph"/>
        <w:ind w:left="540"/>
        <w:rPr>
          <w:rFonts w:ascii="Book Antiqua" w:eastAsia="Libre Baskerville" w:hAnsi="Book Antiqua" w:cs="Libre Baskerville"/>
          <w:b/>
          <w:bCs/>
          <w:i/>
          <w:iCs/>
          <w:color w:val="000000"/>
        </w:rPr>
      </w:pPr>
      <w:r w:rsidRPr="00FF369D">
        <w:rPr>
          <w:rFonts w:ascii="Book Antiqua" w:eastAsia="Libre Baskerville" w:hAnsi="Book Antiqua" w:cs="Libre Baskerville"/>
          <w:color w:val="000000"/>
        </w:rPr>
        <w:t>202</w:t>
      </w:r>
      <w:r>
        <w:rPr>
          <w:rFonts w:ascii="Book Antiqua" w:eastAsia="Libre Baskerville" w:hAnsi="Book Antiqua" w:cs="Libre Baskerville"/>
          <w:color w:val="000000"/>
        </w:rPr>
        <w:t>4</w:t>
      </w:r>
      <w:r w:rsidRPr="00FF369D">
        <w:rPr>
          <w:rFonts w:ascii="Book Antiqua" w:eastAsia="Libre Baskerville" w:hAnsi="Book Antiqua" w:cs="Libre Baskerville"/>
          <w:color w:val="000000"/>
        </w:rPr>
        <w:t xml:space="preserve"> CAJPA Fall Conference </w:t>
      </w:r>
      <w:r>
        <w:rPr>
          <w:rFonts w:ascii="Book Antiqua" w:eastAsia="Libre Baskerville" w:hAnsi="Book Antiqua" w:cs="Libre Baskerville"/>
          <w:color w:val="000000"/>
        </w:rPr>
        <w:t>held September 10 -13, 2024 in South Lake Tahoe. This will be the last conference at this location, future conferences will be in Monterey, Ca.</w:t>
      </w:r>
    </w:p>
    <w:p w14:paraId="493218FE" w14:textId="77777777" w:rsidR="0087063A" w:rsidRPr="00401218" w:rsidRDefault="0087063A" w:rsidP="00167945">
      <w:pPr>
        <w:rPr>
          <w:rFonts w:ascii="Book Antiqua" w:eastAsia="Libre Baskerville" w:hAnsi="Book Antiqua" w:cs="Libre Baskerville"/>
          <w:bCs/>
          <w:color w:val="000000" w:themeColor="text1"/>
        </w:rPr>
      </w:pPr>
    </w:p>
    <w:p w14:paraId="69C5E845" w14:textId="0FC09AC6" w:rsidR="0087063A" w:rsidRDefault="0087063A" w:rsidP="00732530">
      <w:pPr>
        <w:ind w:left="540"/>
        <w:rPr>
          <w:rFonts w:ascii="Book Antiqua" w:eastAsia="Libre Baskerville" w:hAnsi="Book Antiqua" w:cs="Libre Baskerville"/>
          <w:bCs/>
          <w:color w:val="000000" w:themeColor="text1"/>
        </w:rPr>
      </w:pPr>
    </w:p>
    <w:p w14:paraId="6AFE4E8E" w14:textId="77777777" w:rsidR="00235964" w:rsidRPr="00401218" w:rsidRDefault="00235964" w:rsidP="00732530">
      <w:pPr>
        <w:ind w:left="540"/>
        <w:rPr>
          <w:rFonts w:ascii="Book Antiqua" w:eastAsia="Libre Baskerville" w:hAnsi="Book Antiqua" w:cs="Libre Baskerville"/>
          <w:bCs/>
          <w:color w:val="000000" w:themeColor="text1"/>
        </w:rPr>
      </w:pPr>
    </w:p>
    <w:p w14:paraId="772EEA25" w14:textId="5543BF01" w:rsidR="009E79DB" w:rsidRPr="00401218" w:rsidRDefault="00DF102D">
      <w:pPr>
        <w:ind w:left="540"/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</w:pPr>
      <w:r w:rsidRPr="00401218"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  <w:lastRenderedPageBreak/>
        <w:t>Workers</w:t>
      </w:r>
      <w:r w:rsidR="00076E1F" w:rsidRPr="00401218"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  <w:t>’</w:t>
      </w:r>
      <w:r w:rsidRPr="00401218"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  <w:t xml:space="preserve"> Compensation</w:t>
      </w:r>
    </w:p>
    <w:p w14:paraId="5A8890EE" w14:textId="538FB441" w:rsidR="00E7511B" w:rsidRPr="00401218" w:rsidRDefault="00E7511B" w:rsidP="00E7511B">
      <w:pPr>
        <w:rPr>
          <w:rFonts w:ascii="Book Antiqua" w:eastAsia="Libre Baskerville" w:hAnsi="Book Antiqua" w:cs="Libre Baskerville"/>
          <w:bCs/>
          <w:i/>
          <w:color w:val="000000" w:themeColor="text1"/>
        </w:rPr>
      </w:pPr>
    </w:p>
    <w:p w14:paraId="4B952CE6" w14:textId="77865AA5" w:rsidR="00E7511B" w:rsidRPr="0088235B" w:rsidRDefault="00E7511B" w:rsidP="00E7511B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88235B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EAP Update</w:t>
      </w:r>
    </w:p>
    <w:p w14:paraId="5EACDC00" w14:textId="0875E5B4" w:rsidR="0088235B" w:rsidRPr="0088235B" w:rsidRDefault="0088235B" w:rsidP="0088235B">
      <w:pPr>
        <w:ind w:left="540"/>
        <w:rPr>
          <w:rFonts w:ascii="Book Antiqua" w:hAnsi="Book Antiqua"/>
          <w:sz w:val="24"/>
          <w:szCs w:val="24"/>
        </w:rPr>
      </w:pPr>
      <w:r w:rsidRPr="0088235B">
        <w:rPr>
          <w:rFonts w:ascii="Book Antiqua" w:hAnsi="Book Antiqua"/>
          <w:sz w:val="24"/>
          <w:szCs w:val="24"/>
        </w:rPr>
        <w:t xml:space="preserve">The Executive Director reviewed the utilization of the EAP with the Executive Committee. </w:t>
      </w:r>
    </w:p>
    <w:p w14:paraId="6836E2FF" w14:textId="43011BB4" w:rsidR="0088235B" w:rsidRPr="0088235B" w:rsidRDefault="0088235B" w:rsidP="0088235B">
      <w:pPr>
        <w:ind w:left="540"/>
        <w:rPr>
          <w:rFonts w:ascii="Book Antiqua" w:hAnsi="Book Antiqua"/>
          <w:sz w:val="24"/>
          <w:szCs w:val="24"/>
        </w:rPr>
      </w:pPr>
      <w:r w:rsidRPr="0088235B">
        <w:rPr>
          <w:rFonts w:ascii="Book Antiqua" w:hAnsi="Book Antiqua"/>
          <w:sz w:val="24"/>
          <w:szCs w:val="24"/>
        </w:rPr>
        <w:t>Uprise was able to provide support to Albany USD, with skilled clinicians on site and provided outstanding service.</w:t>
      </w:r>
    </w:p>
    <w:p w14:paraId="06FCA00B" w14:textId="77777777" w:rsidR="0088235B" w:rsidRPr="0088235B" w:rsidRDefault="0088235B" w:rsidP="0088235B">
      <w:pPr>
        <w:ind w:firstLine="540"/>
        <w:rPr>
          <w:rFonts w:ascii="Book Antiqua" w:hAnsi="Book Antiqua"/>
          <w:sz w:val="24"/>
          <w:szCs w:val="24"/>
        </w:rPr>
      </w:pPr>
    </w:p>
    <w:p w14:paraId="3F86352B" w14:textId="72AA02A6" w:rsidR="00057FD3" w:rsidRPr="0088235B" w:rsidRDefault="00057FD3" w:rsidP="00057FD3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88235B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Claims Trends – </w:t>
      </w:r>
      <w:proofErr w:type="gramStart"/>
      <w:r w:rsidRPr="0088235B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5 year</w:t>
      </w:r>
      <w:proofErr w:type="gramEnd"/>
      <w:r w:rsidRPr="0088235B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 Point in Time</w:t>
      </w:r>
    </w:p>
    <w:p w14:paraId="1AB28B0A" w14:textId="4C1058EA" w:rsidR="00057FD3" w:rsidRPr="0088235B" w:rsidRDefault="0088235B" w:rsidP="00057FD3">
      <w:pPr>
        <w:pStyle w:val="ListParagraph"/>
        <w:ind w:left="540"/>
        <w:rPr>
          <w:rFonts w:ascii="Book Antiqua" w:hAnsi="Book Antiqua"/>
          <w:color w:val="000000" w:themeColor="text1"/>
        </w:rPr>
      </w:pPr>
      <w:r w:rsidRPr="0088235B">
        <w:rPr>
          <w:rFonts w:ascii="Book Antiqua" w:hAnsi="Book Antiqua"/>
          <w:color w:val="000000" w:themeColor="text1"/>
        </w:rPr>
        <w:t>The Executive Director</w:t>
      </w:r>
      <w:r w:rsidR="00057FD3" w:rsidRPr="0088235B">
        <w:rPr>
          <w:rFonts w:ascii="Book Antiqua" w:hAnsi="Book Antiqua"/>
          <w:color w:val="000000" w:themeColor="text1"/>
        </w:rPr>
        <w:t xml:space="preserve"> update</w:t>
      </w:r>
      <w:r w:rsidRPr="0088235B">
        <w:rPr>
          <w:rFonts w:ascii="Book Antiqua" w:hAnsi="Book Antiqua"/>
          <w:color w:val="000000" w:themeColor="text1"/>
        </w:rPr>
        <w:t>d</w:t>
      </w:r>
      <w:r w:rsidR="00057FD3" w:rsidRPr="0088235B">
        <w:rPr>
          <w:rFonts w:ascii="Book Antiqua" w:hAnsi="Book Antiqua"/>
          <w:color w:val="000000" w:themeColor="text1"/>
        </w:rPr>
        <w:t xml:space="preserve"> the Committee regarding current claim</w:t>
      </w:r>
      <w:r w:rsidR="00690869" w:rsidRPr="0088235B">
        <w:rPr>
          <w:rFonts w:ascii="Book Antiqua" w:hAnsi="Book Antiqua"/>
          <w:color w:val="000000" w:themeColor="text1"/>
        </w:rPr>
        <w:t xml:space="preserve"> </w:t>
      </w:r>
      <w:r w:rsidR="00057FD3" w:rsidRPr="0088235B">
        <w:rPr>
          <w:rFonts w:ascii="Book Antiqua" w:hAnsi="Book Antiqua"/>
          <w:color w:val="000000" w:themeColor="text1"/>
        </w:rPr>
        <w:t xml:space="preserve">trends by </w:t>
      </w:r>
      <w:r w:rsidR="00811FA1" w:rsidRPr="0088235B">
        <w:rPr>
          <w:rFonts w:ascii="Book Antiqua" w:hAnsi="Book Antiqua"/>
          <w:color w:val="000000" w:themeColor="text1"/>
        </w:rPr>
        <w:t>J</w:t>
      </w:r>
      <w:r w:rsidR="00057FD3" w:rsidRPr="0088235B">
        <w:rPr>
          <w:rFonts w:ascii="Book Antiqua" w:hAnsi="Book Antiqua"/>
          <w:color w:val="000000" w:themeColor="text1"/>
        </w:rPr>
        <w:t xml:space="preserve">ob </w:t>
      </w:r>
      <w:r w:rsidR="00811FA1" w:rsidRPr="0088235B">
        <w:rPr>
          <w:rFonts w:ascii="Book Antiqua" w:hAnsi="Book Antiqua"/>
          <w:color w:val="000000" w:themeColor="text1"/>
        </w:rPr>
        <w:t>C</w:t>
      </w:r>
      <w:r w:rsidR="00057FD3" w:rsidRPr="0088235B">
        <w:rPr>
          <w:rFonts w:ascii="Book Antiqua" w:hAnsi="Book Antiqua"/>
          <w:color w:val="000000" w:themeColor="text1"/>
        </w:rPr>
        <w:t xml:space="preserve">lassification, </w:t>
      </w:r>
      <w:r w:rsidR="00811FA1" w:rsidRPr="0088235B">
        <w:rPr>
          <w:rFonts w:ascii="Book Antiqua" w:hAnsi="Book Antiqua"/>
          <w:color w:val="000000" w:themeColor="text1"/>
        </w:rPr>
        <w:t>A</w:t>
      </w:r>
      <w:r w:rsidR="00057FD3" w:rsidRPr="0088235B">
        <w:rPr>
          <w:rFonts w:ascii="Book Antiqua" w:hAnsi="Book Antiqua"/>
          <w:color w:val="000000" w:themeColor="text1"/>
        </w:rPr>
        <w:t xml:space="preserve">ge and </w:t>
      </w:r>
      <w:r w:rsidR="00811FA1" w:rsidRPr="0088235B">
        <w:rPr>
          <w:rFonts w:ascii="Book Antiqua" w:hAnsi="Book Antiqua"/>
          <w:color w:val="000000" w:themeColor="text1"/>
        </w:rPr>
        <w:t>M</w:t>
      </w:r>
      <w:r w:rsidR="00057FD3" w:rsidRPr="0088235B">
        <w:rPr>
          <w:rFonts w:ascii="Book Antiqua" w:hAnsi="Book Antiqua"/>
          <w:color w:val="000000" w:themeColor="text1"/>
        </w:rPr>
        <w:t>onth.</w:t>
      </w:r>
      <w:r w:rsidRPr="0088235B">
        <w:rPr>
          <w:rFonts w:ascii="Book Antiqua" w:hAnsi="Book Antiqua"/>
          <w:color w:val="000000" w:themeColor="text1"/>
        </w:rPr>
        <w:t xml:space="preserve"> Claims have been higher due to medical costs increasing significantly.</w:t>
      </w:r>
    </w:p>
    <w:p w14:paraId="55FF8D25" w14:textId="77777777" w:rsidR="00AE3FE7" w:rsidRPr="0088235B" w:rsidRDefault="00AE3FE7" w:rsidP="00690869">
      <w:pPr>
        <w:rPr>
          <w:rFonts w:ascii="Book Antiqua" w:hAnsi="Book Antiqua"/>
          <w:bCs/>
          <w:iCs/>
          <w:color w:val="000000" w:themeColor="text1"/>
          <w:sz w:val="24"/>
          <w:szCs w:val="24"/>
        </w:rPr>
      </w:pPr>
    </w:p>
    <w:p w14:paraId="0BA56C5D" w14:textId="1A8D3C3C" w:rsidR="00AE3FE7" w:rsidRPr="0088235B" w:rsidRDefault="00AE3FE7" w:rsidP="00AE3FE7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88235B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Workers</w:t>
      </w:r>
      <w:r w:rsidR="004915BF" w:rsidRPr="0088235B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’</w:t>
      </w:r>
      <w:r w:rsidRPr="0088235B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 xml:space="preserve"> Compensation Claims Audi</w:t>
      </w:r>
      <w:r w:rsidR="00690869" w:rsidRPr="0088235B">
        <w:rPr>
          <w:rFonts w:ascii="Book Antiqua" w:eastAsia="Libre Baskerville" w:hAnsi="Book Antiqua" w:cs="Libre Baskerville"/>
          <w:b/>
          <w:color w:val="000000" w:themeColor="text1"/>
          <w:sz w:val="24"/>
          <w:szCs w:val="24"/>
        </w:rPr>
        <w:t>t</w:t>
      </w:r>
    </w:p>
    <w:p w14:paraId="44F7F7F5" w14:textId="4F690E50" w:rsidR="00AE3FE7" w:rsidRPr="0088235B" w:rsidRDefault="00AE3FE7" w:rsidP="0088235B">
      <w:pPr>
        <w:pStyle w:val="ListParagraph"/>
        <w:ind w:left="540"/>
        <w:rPr>
          <w:rFonts w:ascii="Book Antiqua" w:hAnsi="Book Antiqua"/>
          <w:b/>
          <w:i/>
          <w:color w:val="000000" w:themeColor="text1"/>
        </w:rPr>
      </w:pPr>
      <w:r w:rsidRPr="0088235B">
        <w:rPr>
          <w:rFonts w:ascii="Book Antiqua" w:hAnsi="Book Antiqua"/>
          <w:color w:val="000000" w:themeColor="text1"/>
        </w:rPr>
        <w:t>The</w:t>
      </w:r>
      <w:r w:rsidR="00690869" w:rsidRPr="0088235B">
        <w:rPr>
          <w:rFonts w:ascii="Book Antiqua" w:hAnsi="Book Antiqua"/>
          <w:color w:val="000000" w:themeColor="text1"/>
        </w:rPr>
        <w:t xml:space="preserve"> </w:t>
      </w:r>
      <w:r w:rsidRPr="0088235B">
        <w:rPr>
          <w:rFonts w:ascii="Book Antiqua" w:hAnsi="Book Antiqua"/>
          <w:color w:val="000000" w:themeColor="text1"/>
        </w:rPr>
        <w:t>Executive Director present</w:t>
      </w:r>
      <w:r w:rsidR="0088235B" w:rsidRPr="0088235B">
        <w:rPr>
          <w:rFonts w:ascii="Book Antiqua" w:hAnsi="Book Antiqua"/>
          <w:color w:val="000000" w:themeColor="text1"/>
        </w:rPr>
        <w:t>ed</w:t>
      </w:r>
      <w:r w:rsidRPr="0088235B">
        <w:rPr>
          <w:rFonts w:ascii="Book Antiqua" w:hAnsi="Book Antiqua"/>
          <w:color w:val="000000" w:themeColor="text1"/>
        </w:rPr>
        <w:t xml:space="preserve"> a 2024 Workers’ Compensation Claims Audit of Keenan &amp; Associates. </w:t>
      </w:r>
    </w:p>
    <w:p w14:paraId="38D8D352" w14:textId="7364E784" w:rsidR="001E0729" w:rsidRPr="002B31DF" w:rsidRDefault="001E0729" w:rsidP="001E0729">
      <w:pPr>
        <w:pStyle w:val="ListParagraph"/>
        <w:ind w:left="540"/>
        <w:rPr>
          <w:rFonts w:ascii="Book Antiqua" w:hAnsi="Book Antiqua"/>
        </w:rPr>
      </w:pPr>
      <w:r w:rsidRPr="00527841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 xml:space="preserve">Ruth </w:t>
      </w:r>
      <w:proofErr w:type="spellStart"/>
      <w:r>
        <w:rPr>
          <w:rFonts w:ascii="Book Antiqua" w:hAnsi="Book Antiqua"/>
        </w:rPr>
        <w:t>Alahydoian</w:t>
      </w:r>
      <w:proofErr w:type="spellEnd"/>
      <w:r w:rsidRPr="00527841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Dani Krueger</w:t>
      </w:r>
      <w:r w:rsidRPr="00527841">
        <w:rPr>
          <w:rFonts w:ascii="Book Antiqua" w:hAnsi="Book Antiqua"/>
        </w:rPr>
        <w:t xml:space="preserve"> to recommend approval of the </w:t>
      </w:r>
      <w:r>
        <w:rPr>
          <w:rFonts w:ascii="Book Antiqua" w:hAnsi="Book Antiqua"/>
        </w:rPr>
        <w:t>workers compensation claims audit</w:t>
      </w:r>
      <w:r w:rsidRPr="00527841">
        <w:rPr>
          <w:rFonts w:ascii="Book Antiqua" w:hAnsi="Book Antiqua"/>
        </w:rPr>
        <w:t xml:space="preserve"> to the Full Board.</w:t>
      </w:r>
    </w:p>
    <w:p w14:paraId="712FD052" w14:textId="77777777" w:rsidR="001E0729" w:rsidRPr="00284FA6" w:rsidRDefault="001E0729" w:rsidP="001E0729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Kim, Blessing, Heldman, </w:t>
      </w:r>
      <w:proofErr w:type="spellStart"/>
      <w:r w:rsidRPr="00284FA6">
        <w:rPr>
          <w:rFonts w:ascii="Book Antiqua" w:hAnsi="Book Antiqua"/>
        </w:rPr>
        <w:t>Alahydoain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5257CA55" w14:textId="77777777" w:rsidR="001E0729" w:rsidRPr="00284FA6" w:rsidRDefault="001E0729" w:rsidP="001E0729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0CF9F1FA" w14:textId="77777777" w:rsidR="001E0729" w:rsidRPr="00284FA6" w:rsidRDefault="001E0729" w:rsidP="001E0729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567F2B37" w14:textId="77777777" w:rsidR="00DD5CD4" w:rsidRPr="00401218" w:rsidRDefault="00DD5CD4" w:rsidP="007A0080">
      <w:pPr>
        <w:rPr>
          <w:rFonts w:ascii="Book Antiqua" w:hAnsi="Book Antiqua"/>
          <w:bCs/>
          <w:iCs/>
          <w:color w:val="000000" w:themeColor="text1"/>
        </w:rPr>
      </w:pPr>
    </w:p>
    <w:p w14:paraId="76F519F3" w14:textId="77777777" w:rsidR="00732530" w:rsidRPr="00401218" w:rsidRDefault="00732530" w:rsidP="007A0080">
      <w:pPr>
        <w:rPr>
          <w:rFonts w:ascii="Book Antiqua" w:hAnsi="Book Antiqua"/>
          <w:bCs/>
          <w:iCs/>
          <w:color w:val="000000" w:themeColor="text1"/>
        </w:rPr>
      </w:pPr>
    </w:p>
    <w:p w14:paraId="6A6486CE" w14:textId="6ADE79C8" w:rsidR="009E79DB" w:rsidRPr="00401218" w:rsidRDefault="00DF102D" w:rsidP="006E39BC">
      <w:pPr>
        <w:pStyle w:val="ListParagraph"/>
        <w:ind w:left="540"/>
        <w:rPr>
          <w:rFonts w:ascii="Book Antiqua" w:hAnsi="Book Antiqua"/>
          <w:b/>
          <w:i/>
          <w:color w:val="000000" w:themeColor="text1"/>
        </w:rPr>
      </w:pPr>
      <w:r w:rsidRPr="00401218"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  <w:t>Dental</w:t>
      </w:r>
    </w:p>
    <w:p w14:paraId="50D11F8D" w14:textId="77777777" w:rsidR="00035848" w:rsidRPr="00401218" w:rsidRDefault="00035848" w:rsidP="00690869">
      <w:pPr>
        <w:rPr>
          <w:rFonts w:ascii="Book Antiqua" w:eastAsia="Libre Baskerville" w:hAnsi="Book Antiqua" w:cs="Libre Baskerville"/>
          <w:bCs/>
          <w:color w:val="000000" w:themeColor="text1"/>
        </w:rPr>
      </w:pPr>
    </w:p>
    <w:p w14:paraId="3663D0C6" w14:textId="07C86975" w:rsidR="009E79DB" w:rsidRPr="00401218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</w:rPr>
      </w:pPr>
      <w:r w:rsidRPr="00401218">
        <w:rPr>
          <w:rFonts w:ascii="Book Antiqua" w:eastAsia="Libre Baskerville" w:hAnsi="Book Antiqua" w:cs="Libre Baskerville"/>
          <w:b/>
          <w:color w:val="000000" w:themeColor="text1"/>
        </w:rPr>
        <w:t xml:space="preserve">Dental </w:t>
      </w:r>
      <w:r w:rsidR="0070651A" w:rsidRPr="00401218">
        <w:rPr>
          <w:rFonts w:ascii="Book Antiqua" w:eastAsia="Libre Baskerville" w:hAnsi="Book Antiqua" w:cs="Libre Baskerville"/>
          <w:b/>
          <w:color w:val="000000" w:themeColor="text1"/>
        </w:rPr>
        <w:t xml:space="preserve">Program &amp; </w:t>
      </w:r>
      <w:r w:rsidRPr="00401218">
        <w:rPr>
          <w:rFonts w:ascii="Book Antiqua" w:eastAsia="Libre Baskerville" w:hAnsi="Book Antiqua" w:cs="Libre Baskerville"/>
          <w:b/>
          <w:color w:val="000000" w:themeColor="text1"/>
        </w:rPr>
        <w:t>Rates 202</w:t>
      </w:r>
      <w:r w:rsidR="00825C88" w:rsidRPr="00401218">
        <w:rPr>
          <w:rFonts w:ascii="Book Antiqua" w:eastAsia="Libre Baskerville" w:hAnsi="Book Antiqua" w:cs="Libre Baskerville"/>
          <w:b/>
          <w:color w:val="000000" w:themeColor="text1"/>
        </w:rPr>
        <w:t>4</w:t>
      </w:r>
      <w:r w:rsidRPr="00401218">
        <w:rPr>
          <w:rFonts w:ascii="Book Antiqua" w:eastAsia="Libre Baskerville" w:hAnsi="Book Antiqua" w:cs="Libre Baskerville"/>
          <w:b/>
          <w:color w:val="000000" w:themeColor="text1"/>
        </w:rPr>
        <w:t>/202</w:t>
      </w:r>
      <w:r w:rsidR="00825C88" w:rsidRPr="00401218">
        <w:rPr>
          <w:rFonts w:ascii="Book Antiqua" w:eastAsia="Libre Baskerville" w:hAnsi="Book Antiqua" w:cs="Libre Baskerville"/>
          <w:b/>
          <w:color w:val="000000" w:themeColor="text1"/>
        </w:rPr>
        <w:t>5</w:t>
      </w:r>
    </w:p>
    <w:p w14:paraId="7BBF6685" w14:textId="1ED8011A" w:rsidR="00661E64" w:rsidRPr="007366A8" w:rsidRDefault="00661E64" w:rsidP="00661E64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T</w:t>
      </w:r>
      <w:r w:rsidRPr="002556E5">
        <w:rPr>
          <w:rFonts w:ascii="Book Antiqua" w:hAnsi="Book Antiqua"/>
        </w:rPr>
        <w:t xml:space="preserve">he Executive Director presented the Dental Rate recommendations </w:t>
      </w:r>
      <w:r>
        <w:rPr>
          <w:rFonts w:ascii="Book Antiqua" w:hAnsi="Book Antiqua"/>
        </w:rPr>
        <w:t>with</w:t>
      </w:r>
      <w:r w:rsidRPr="002556E5">
        <w:rPr>
          <w:rFonts w:ascii="Book Antiqua" w:hAnsi="Book Antiqua"/>
        </w:rPr>
        <w:t xml:space="preserve"> the</w:t>
      </w:r>
      <w:r>
        <w:rPr>
          <w:rFonts w:ascii="Book Antiqua" w:hAnsi="Book Antiqua"/>
        </w:rPr>
        <w:t xml:space="preserve"> </w:t>
      </w:r>
      <w:r w:rsidRPr="002556E5">
        <w:rPr>
          <w:rFonts w:ascii="Book Antiqua" w:hAnsi="Book Antiqua"/>
        </w:rPr>
        <w:t xml:space="preserve">Executive Committee.  The recommendation is </w:t>
      </w:r>
      <w:r>
        <w:rPr>
          <w:rFonts w:ascii="Book Antiqua" w:hAnsi="Book Antiqua"/>
        </w:rPr>
        <w:t>to add 2 additional enhancements: increase to 3 cleaning and 3 exams and to add implant services covered under annual maximum and paid at same coverage level as prosthodontics.</w:t>
      </w:r>
    </w:p>
    <w:p w14:paraId="78CCEA9C" w14:textId="1505CE06" w:rsidR="00661E64" w:rsidRDefault="00661E64" w:rsidP="00661E64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Pr="002556E5">
        <w:rPr>
          <w:rFonts w:ascii="Book Antiqua" w:hAnsi="Book Antiqua"/>
        </w:rPr>
        <w:t xml:space="preserve">t was moved by </w:t>
      </w:r>
      <w:r>
        <w:rPr>
          <w:rFonts w:ascii="Book Antiqua" w:hAnsi="Book Antiqua"/>
        </w:rPr>
        <w:t xml:space="preserve">Ahmad </w:t>
      </w:r>
      <w:proofErr w:type="spellStart"/>
      <w:r>
        <w:rPr>
          <w:rFonts w:ascii="Book Antiqua" w:hAnsi="Book Antiqua"/>
        </w:rPr>
        <w:t>Sheikholeslami</w:t>
      </w:r>
      <w:proofErr w:type="spellEnd"/>
      <w:r w:rsidRPr="002556E5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Annette Heldman</w:t>
      </w:r>
      <w:r w:rsidRPr="002556E5">
        <w:rPr>
          <w:rFonts w:ascii="Book Antiqua" w:hAnsi="Book Antiqua"/>
        </w:rPr>
        <w:t xml:space="preserve"> to recommend approval of Dental Rates to the Full Board.</w:t>
      </w:r>
    </w:p>
    <w:p w14:paraId="75049D32" w14:textId="77777777" w:rsidR="00661E64" w:rsidRPr="00284FA6" w:rsidRDefault="00661E64" w:rsidP="00661E64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 xml:space="preserve">Ayes: Collins, Krueger, Kim, Blessing, Heldman, </w:t>
      </w:r>
      <w:proofErr w:type="spellStart"/>
      <w:r w:rsidRPr="00284FA6">
        <w:rPr>
          <w:rFonts w:ascii="Book Antiqua" w:hAnsi="Book Antiqua"/>
        </w:rPr>
        <w:t>Alahydoain</w:t>
      </w:r>
      <w:proofErr w:type="spellEnd"/>
      <w:r w:rsidRPr="00284FA6">
        <w:rPr>
          <w:rFonts w:ascii="Book Antiqua" w:hAnsi="Book Antiqua"/>
        </w:rPr>
        <w:t xml:space="preserve">, </w:t>
      </w:r>
      <w:proofErr w:type="spellStart"/>
      <w:r w:rsidRPr="00284FA6">
        <w:rPr>
          <w:rFonts w:ascii="Book Antiqua" w:hAnsi="Book Antiqua"/>
        </w:rPr>
        <w:t>Sheikholeslami</w:t>
      </w:r>
      <w:proofErr w:type="spellEnd"/>
    </w:p>
    <w:p w14:paraId="4D0F8F02" w14:textId="77777777" w:rsidR="00661E64" w:rsidRPr="00284FA6" w:rsidRDefault="00661E64" w:rsidP="00661E64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Nays: None</w:t>
      </w:r>
    </w:p>
    <w:p w14:paraId="68EE3117" w14:textId="77777777" w:rsidR="00661E64" w:rsidRPr="00284FA6" w:rsidRDefault="00661E64" w:rsidP="00661E64">
      <w:pPr>
        <w:pStyle w:val="ListParagraph"/>
        <w:ind w:left="540"/>
        <w:rPr>
          <w:rFonts w:ascii="Book Antiqua" w:hAnsi="Book Antiqua"/>
        </w:rPr>
      </w:pPr>
      <w:r w:rsidRPr="00284FA6">
        <w:rPr>
          <w:rFonts w:ascii="Book Antiqua" w:hAnsi="Book Antiqua"/>
        </w:rPr>
        <w:t>Abstain: None</w:t>
      </w:r>
    </w:p>
    <w:p w14:paraId="23ADD39B" w14:textId="77777777" w:rsidR="001739AD" w:rsidRPr="00401218" w:rsidRDefault="001739A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iCs/>
          <w:color w:val="000000" w:themeColor="text1"/>
        </w:rPr>
      </w:pPr>
    </w:p>
    <w:p w14:paraId="1E43714E" w14:textId="3D6718FA" w:rsidR="00BB1FBB" w:rsidRPr="00401218" w:rsidRDefault="00BF2959" w:rsidP="00BB1FBB">
      <w:pPr>
        <w:numPr>
          <w:ilvl w:val="0"/>
          <w:numId w:val="3"/>
        </w:numPr>
        <w:rPr>
          <w:rFonts w:ascii="Book Antiqua" w:eastAsia="Libre Baskerville" w:hAnsi="Book Antiqua" w:cs="Libre Baskerville"/>
          <w:b/>
          <w:color w:val="000000" w:themeColor="text1"/>
        </w:rPr>
      </w:pPr>
      <w:r w:rsidRPr="00401218">
        <w:rPr>
          <w:rFonts w:ascii="Book Antiqua" w:eastAsia="Libre Baskerville" w:hAnsi="Book Antiqua" w:cs="Libre Baskerville"/>
          <w:b/>
          <w:color w:val="000000" w:themeColor="text1"/>
        </w:rPr>
        <w:t>Dental Network Expansion</w:t>
      </w:r>
    </w:p>
    <w:p w14:paraId="704E13E2" w14:textId="25A2AB6B" w:rsidR="00BB1FBB" w:rsidRDefault="00BF2959" w:rsidP="00661E64">
      <w:pPr>
        <w:pStyle w:val="ListParagraph"/>
        <w:ind w:left="540"/>
        <w:rPr>
          <w:rFonts w:ascii="Book Antiqua" w:eastAsia="Libre Baskerville" w:hAnsi="Book Antiqua" w:cs="Libre Baskerville"/>
          <w:color w:val="000000" w:themeColor="text1"/>
        </w:rPr>
      </w:pPr>
      <w:r w:rsidRPr="00661E64">
        <w:rPr>
          <w:rFonts w:ascii="Book Antiqua" w:eastAsia="Libre Baskerville" w:hAnsi="Book Antiqua" w:cs="Libre Baskerville"/>
          <w:color w:val="000000" w:themeColor="text1"/>
        </w:rPr>
        <w:t>The</w:t>
      </w:r>
      <w:r w:rsidR="001739AD" w:rsidRPr="00661E64">
        <w:rPr>
          <w:rFonts w:ascii="Book Antiqua" w:eastAsia="Libre Baskerville" w:hAnsi="Book Antiqua" w:cs="Libre Baskerville"/>
          <w:color w:val="000000" w:themeColor="text1"/>
        </w:rPr>
        <w:t xml:space="preserve"> </w:t>
      </w:r>
      <w:r w:rsidRPr="00661E64">
        <w:rPr>
          <w:rFonts w:ascii="Book Antiqua" w:eastAsia="Libre Baskerville" w:hAnsi="Book Antiqua" w:cs="Libre Baskerville"/>
          <w:color w:val="000000" w:themeColor="text1"/>
        </w:rPr>
        <w:t>Executive Director present</w:t>
      </w:r>
      <w:r w:rsidR="00661E64" w:rsidRPr="00661E64">
        <w:rPr>
          <w:rFonts w:ascii="Book Antiqua" w:eastAsia="Libre Baskerville" w:hAnsi="Book Antiqua" w:cs="Libre Baskerville"/>
          <w:color w:val="000000" w:themeColor="text1"/>
        </w:rPr>
        <w:t>ed</w:t>
      </w:r>
      <w:r w:rsidRPr="00661E64">
        <w:rPr>
          <w:rFonts w:ascii="Book Antiqua" w:eastAsia="Libre Baskerville" w:hAnsi="Book Antiqua" w:cs="Libre Baskerville"/>
          <w:color w:val="000000" w:themeColor="text1"/>
        </w:rPr>
        <w:t xml:space="preserve"> options for </w:t>
      </w:r>
      <w:r w:rsidR="009B6A0E" w:rsidRPr="00661E64">
        <w:rPr>
          <w:rFonts w:ascii="Book Antiqua" w:eastAsia="Libre Baskerville" w:hAnsi="Book Antiqua" w:cs="Libre Baskerville"/>
          <w:color w:val="000000" w:themeColor="text1"/>
        </w:rPr>
        <w:t>expanding</w:t>
      </w:r>
      <w:r w:rsidRPr="00661E64">
        <w:rPr>
          <w:rFonts w:ascii="Book Antiqua" w:eastAsia="Libre Baskerville" w:hAnsi="Book Antiqua" w:cs="Libre Baskerville"/>
          <w:color w:val="000000" w:themeColor="text1"/>
        </w:rPr>
        <w:t xml:space="preserve"> the Dental Program’s network partners.</w:t>
      </w:r>
      <w:r w:rsidR="0007289F" w:rsidRPr="00661E64">
        <w:rPr>
          <w:rFonts w:ascii="Book Antiqua" w:eastAsia="Libre Baskerville" w:hAnsi="Book Antiqua" w:cs="Libre Baskerville"/>
          <w:color w:val="000000" w:themeColor="text1"/>
        </w:rPr>
        <w:t xml:space="preserve"> </w:t>
      </w:r>
      <w:r w:rsidR="00661E64" w:rsidRPr="00661E64">
        <w:rPr>
          <w:rFonts w:ascii="Book Antiqua" w:eastAsia="Libre Baskerville" w:hAnsi="Book Antiqua" w:cs="Libre Baskerville"/>
          <w:color w:val="000000" w:themeColor="text1"/>
        </w:rPr>
        <w:t xml:space="preserve">Customers are experiencing out-of-network </w:t>
      </w:r>
      <w:proofErr w:type="spellStart"/>
      <w:r w:rsidR="00661E64" w:rsidRPr="00661E64">
        <w:rPr>
          <w:rFonts w:ascii="Book Antiqua" w:eastAsia="Libre Baskerville" w:hAnsi="Book Antiqua" w:cs="Libre Baskerville"/>
          <w:color w:val="000000" w:themeColor="text1"/>
        </w:rPr>
        <w:t>utilizatioin</w:t>
      </w:r>
      <w:proofErr w:type="spellEnd"/>
      <w:r w:rsidR="00661E64" w:rsidRPr="00661E64">
        <w:rPr>
          <w:rFonts w:ascii="Book Antiqua" w:eastAsia="Libre Baskerville" w:hAnsi="Book Antiqua" w:cs="Libre Baskerville"/>
          <w:color w:val="000000" w:themeColor="text1"/>
        </w:rPr>
        <w:t xml:space="preserve"> which has resulted in some negative customer </w:t>
      </w:r>
      <w:proofErr w:type="spellStart"/>
      <w:r w:rsidR="00661E64" w:rsidRPr="00661E64">
        <w:rPr>
          <w:rFonts w:ascii="Book Antiqua" w:eastAsia="Libre Baskerville" w:hAnsi="Book Antiqua" w:cs="Libre Baskerville"/>
          <w:color w:val="000000" w:themeColor="text1"/>
        </w:rPr>
        <w:t>expriences</w:t>
      </w:r>
      <w:proofErr w:type="spellEnd"/>
      <w:r w:rsidR="00661E64" w:rsidRPr="00661E64">
        <w:rPr>
          <w:rFonts w:ascii="Book Antiqua" w:eastAsia="Libre Baskerville" w:hAnsi="Book Antiqua" w:cs="Libre Baskerville"/>
          <w:color w:val="000000" w:themeColor="text1"/>
        </w:rPr>
        <w:t xml:space="preserve">. To address these </w:t>
      </w:r>
      <w:proofErr w:type="gramStart"/>
      <w:r w:rsidR="00661E64" w:rsidRPr="00661E64">
        <w:rPr>
          <w:rFonts w:ascii="Book Antiqua" w:eastAsia="Libre Baskerville" w:hAnsi="Book Antiqua" w:cs="Libre Baskerville"/>
          <w:color w:val="000000" w:themeColor="text1"/>
        </w:rPr>
        <w:t>concerns</w:t>
      </w:r>
      <w:proofErr w:type="gramEnd"/>
      <w:r w:rsidR="00661E64" w:rsidRPr="00661E64">
        <w:rPr>
          <w:rFonts w:ascii="Book Antiqua" w:eastAsia="Libre Baskerville" w:hAnsi="Book Antiqua" w:cs="Libre Baskerville"/>
          <w:color w:val="000000" w:themeColor="text1"/>
        </w:rPr>
        <w:t xml:space="preserve"> it was recommended to approve a proposal from </w:t>
      </w:r>
      <w:proofErr w:type="spellStart"/>
      <w:r w:rsidR="00661E64" w:rsidRPr="00661E64">
        <w:rPr>
          <w:rFonts w:ascii="Book Antiqua" w:eastAsia="Libre Baskerville" w:hAnsi="Book Antiqua" w:cs="Libre Baskerville"/>
          <w:color w:val="000000" w:themeColor="text1"/>
        </w:rPr>
        <w:t>Ameritas</w:t>
      </w:r>
      <w:proofErr w:type="spellEnd"/>
      <w:r w:rsidR="00661E64" w:rsidRPr="00661E64">
        <w:rPr>
          <w:rFonts w:ascii="Book Antiqua" w:eastAsia="Libre Baskerville" w:hAnsi="Book Antiqua" w:cs="Libre Baskerville"/>
          <w:color w:val="000000" w:themeColor="text1"/>
        </w:rPr>
        <w:t xml:space="preserve"> to prevent members paying upfront costs to providers who are no longer in-network with Delta Dental.</w:t>
      </w:r>
    </w:p>
    <w:p w14:paraId="0A872593" w14:textId="3D1D3ACD" w:rsidR="00AD2AD3" w:rsidRPr="00661E64" w:rsidRDefault="00AD2AD3" w:rsidP="00661E64">
      <w:pPr>
        <w:pStyle w:val="ListParagraph"/>
        <w:ind w:left="540"/>
        <w:rPr>
          <w:rFonts w:ascii="Book Antiqua" w:eastAsia="Libre Baskerville" w:hAnsi="Book Antiqua" w:cs="Libre Baskerville"/>
          <w:b/>
          <w:i/>
          <w:color w:val="000000" w:themeColor="text1"/>
          <w:sz w:val="28"/>
          <w:szCs w:val="28"/>
        </w:rPr>
      </w:pPr>
      <w:r w:rsidRPr="00E62BAA">
        <w:rPr>
          <w:rFonts w:ascii="Book Antiqua" w:eastAsia="Libre Baskerville" w:hAnsi="Book Antiqua" w:cs="Libre Baskerville"/>
          <w:color w:val="000000" w:themeColor="text1"/>
        </w:rPr>
        <w:t>It was moved by</w:t>
      </w:r>
      <w:r w:rsidR="00E62BAA" w:rsidRPr="00E62BAA">
        <w:rPr>
          <w:rFonts w:ascii="Book Antiqua" w:eastAsia="Libre Baskerville" w:hAnsi="Book Antiqua" w:cs="Libre Baskerville"/>
          <w:color w:val="000000" w:themeColor="text1"/>
        </w:rPr>
        <w:t xml:space="preserve"> Ruth </w:t>
      </w:r>
      <w:proofErr w:type="spellStart"/>
      <w:r w:rsidR="00E62BAA" w:rsidRPr="00E62BAA">
        <w:rPr>
          <w:rFonts w:ascii="Book Antiqua" w:eastAsia="Libre Baskerville" w:hAnsi="Book Antiqua" w:cs="Libre Baskerville"/>
          <w:color w:val="000000" w:themeColor="text1"/>
        </w:rPr>
        <w:t>Alahydoain</w:t>
      </w:r>
      <w:proofErr w:type="spellEnd"/>
      <w:r w:rsidR="00E62BAA" w:rsidRPr="00E62BAA">
        <w:rPr>
          <w:rFonts w:ascii="Book Antiqua" w:eastAsia="Libre Baskerville" w:hAnsi="Book Antiqua" w:cs="Libre Baskerville"/>
          <w:color w:val="000000" w:themeColor="text1"/>
        </w:rPr>
        <w:t xml:space="preserve"> </w:t>
      </w:r>
      <w:r w:rsidRPr="00E62BAA">
        <w:rPr>
          <w:rFonts w:ascii="Book Antiqua" w:eastAsia="Libre Baskerville" w:hAnsi="Book Antiqua" w:cs="Libre Baskerville"/>
          <w:color w:val="000000" w:themeColor="text1"/>
        </w:rPr>
        <w:t>and seconded by</w:t>
      </w:r>
      <w:r w:rsidR="00E62BAA" w:rsidRPr="00E62BAA">
        <w:rPr>
          <w:rFonts w:ascii="Book Antiqua" w:eastAsia="Libre Baskerville" w:hAnsi="Book Antiqua" w:cs="Libre Baskerville"/>
          <w:color w:val="000000" w:themeColor="text1"/>
        </w:rPr>
        <w:t xml:space="preserve"> Danielle Krueger </w:t>
      </w:r>
      <w:r w:rsidRPr="00E62BAA">
        <w:rPr>
          <w:rFonts w:ascii="Book Antiqua" w:eastAsia="Libre Baskerville" w:hAnsi="Book Antiqua" w:cs="Libre Baskerville"/>
          <w:color w:val="000000" w:themeColor="text1"/>
        </w:rPr>
        <w:t>to recommend approval of the Dental Network expansion to the Full Board.</w:t>
      </w:r>
    </w:p>
    <w:p w14:paraId="19739F88" w14:textId="77777777" w:rsidR="00661E64" w:rsidRPr="00661E64" w:rsidRDefault="00661E64" w:rsidP="00661E64">
      <w:pPr>
        <w:ind w:firstLine="540"/>
        <w:rPr>
          <w:rFonts w:ascii="Book Antiqua" w:hAnsi="Book Antiqua"/>
          <w:sz w:val="24"/>
          <w:szCs w:val="24"/>
        </w:rPr>
      </w:pPr>
      <w:r w:rsidRPr="00661E64">
        <w:rPr>
          <w:rFonts w:ascii="Book Antiqua" w:hAnsi="Book Antiqua"/>
          <w:sz w:val="24"/>
          <w:szCs w:val="24"/>
        </w:rPr>
        <w:t xml:space="preserve">Ayes: Collins, Krueger, Kim, Blessing, Heldman, </w:t>
      </w:r>
      <w:proofErr w:type="spellStart"/>
      <w:r w:rsidRPr="00661E64">
        <w:rPr>
          <w:rFonts w:ascii="Book Antiqua" w:hAnsi="Book Antiqua"/>
          <w:sz w:val="24"/>
          <w:szCs w:val="24"/>
        </w:rPr>
        <w:t>Alahydoain</w:t>
      </w:r>
      <w:proofErr w:type="spellEnd"/>
      <w:r w:rsidRPr="00661E6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61E64">
        <w:rPr>
          <w:rFonts w:ascii="Book Antiqua" w:hAnsi="Book Antiqua"/>
          <w:sz w:val="24"/>
          <w:szCs w:val="24"/>
        </w:rPr>
        <w:t>Sheikholeslami</w:t>
      </w:r>
      <w:proofErr w:type="spellEnd"/>
    </w:p>
    <w:p w14:paraId="03BBE23A" w14:textId="77777777" w:rsidR="00661E64" w:rsidRPr="00661E64" w:rsidRDefault="00661E64" w:rsidP="00661E64">
      <w:pPr>
        <w:pStyle w:val="ListParagraph"/>
        <w:ind w:left="540"/>
        <w:rPr>
          <w:rFonts w:ascii="Book Antiqua" w:hAnsi="Book Antiqua"/>
        </w:rPr>
      </w:pPr>
      <w:r w:rsidRPr="00661E64">
        <w:rPr>
          <w:rFonts w:ascii="Book Antiqua" w:hAnsi="Book Antiqua"/>
        </w:rPr>
        <w:t>Nays: None</w:t>
      </w:r>
    </w:p>
    <w:p w14:paraId="59E278ED" w14:textId="77777777" w:rsidR="00661E64" w:rsidRDefault="00661E64" w:rsidP="00661E64">
      <w:pPr>
        <w:pStyle w:val="ListParagraph"/>
        <w:ind w:left="540"/>
        <w:rPr>
          <w:rFonts w:ascii="Book Antiqua" w:hAnsi="Book Antiqua"/>
        </w:rPr>
      </w:pPr>
      <w:r w:rsidRPr="00661E64">
        <w:rPr>
          <w:rFonts w:ascii="Book Antiqua" w:hAnsi="Book Antiqua"/>
        </w:rPr>
        <w:lastRenderedPageBreak/>
        <w:t>Abstain: None</w:t>
      </w:r>
    </w:p>
    <w:p w14:paraId="1529B35B" w14:textId="77777777" w:rsidR="00661E64" w:rsidRPr="00661E64" w:rsidRDefault="00661E64" w:rsidP="00661E64">
      <w:pPr>
        <w:pStyle w:val="ListParagraph"/>
        <w:ind w:left="540"/>
        <w:rPr>
          <w:rFonts w:ascii="Book Antiqua" w:hAnsi="Book Antiqua"/>
        </w:rPr>
      </w:pPr>
    </w:p>
    <w:p w14:paraId="16E199A0" w14:textId="77777777" w:rsidR="00732530" w:rsidRPr="00401218" w:rsidRDefault="00732530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iCs/>
          <w:color w:val="000000" w:themeColor="text1"/>
        </w:rPr>
      </w:pPr>
    </w:p>
    <w:p w14:paraId="6BCD05D2" w14:textId="77777777" w:rsidR="009E79DB" w:rsidRPr="00401218" w:rsidRDefault="00DF102D">
      <w:pPr>
        <w:ind w:left="540"/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</w:pPr>
      <w:r w:rsidRPr="00401218"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  <w:t>Vision</w:t>
      </w:r>
    </w:p>
    <w:p w14:paraId="4F088FD0" w14:textId="77777777" w:rsidR="007E24D3" w:rsidRPr="00401218" w:rsidRDefault="007E24D3">
      <w:pPr>
        <w:rPr>
          <w:rFonts w:ascii="Book Antiqua" w:eastAsia="Libre Baskerville" w:hAnsi="Book Antiqua" w:cs="Libre Baskerville"/>
          <w:bCs/>
          <w:color w:val="000000" w:themeColor="text1"/>
        </w:rPr>
      </w:pPr>
    </w:p>
    <w:p w14:paraId="4C5A3FA1" w14:textId="70539526" w:rsidR="009E79DB" w:rsidRPr="00401218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</w:rPr>
      </w:pPr>
      <w:r w:rsidRPr="00401218">
        <w:rPr>
          <w:rFonts w:ascii="Book Antiqua" w:eastAsia="Libre Baskerville" w:hAnsi="Book Antiqua" w:cs="Libre Baskerville"/>
          <w:b/>
          <w:color w:val="000000" w:themeColor="text1"/>
        </w:rPr>
        <w:t xml:space="preserve">Vision </w:t>
      </w:r>
      <w:r w:rsidR="0070651A" w:rsidRPr="00401218">
        <w:rPr>
          <w:rFonts w:ascii="Book Antiqua" w:eastAsia="Libre Baskerville" w:hAnsi="Book Antiqua" w:cs="Libre Baskerville"/>
          <w:b/>
          <w:color w:val="000000" w:themeColor="text1"/>
        </w:rPr>
        <w:t xml:space="preserve">Program &amp; </w:t>
      </w:r>
      <w:r w:rsidRPr="00401218">
        <w:rPr>
          <w:rFonts w:ascii="Book Antiqua" w:eastAsia="Libre Baskerville" w:hAnsi="Book Antiqua" w:cs="Libre Baskerville"/>
          <w:b/>
          <w:color w:val="000000" w:themeColor="text1"/>
        </w:rPr>
        <w:t>Rates 202</w:t>
      </w:r>
      <w:r w:rsidR="00825C88" w:rsidRPr="00401218">
        <w:rPr>
          <w:rFonts w:ascii="Book Antiqua" w:eastAsia="Libre Baskerville" w:hAnsi="Book Antiqua" w:cs="Libre Baskerville"/>
          <w:b/>
          <w:color w:val="000000" w:themeColor="text1"/>
        </w:rPr>
        <w:t>4</w:t>
      </w:r>
      <w:r w:rsidRPr="00401218">
        <w:rPr>
          <w:rFonts w:ascii="Book Antiqua" w:eastAsia="Libre Baskerville" w:hAnsi="Book Antiqua" w:cs="Libre Baskerville"/>
          <w:b/>
          <w:color w:val="000000" w:themeColor="text1"/>
        </w:rPr>
        <w:t>/20</w:t>
      </w:r>
      <w:r w:rsidR="00720515" w:rsidRPr="00401218">
        <w:rPr>
          <w:rFonts w:ascii="Book Antiqua" w:eastAsia="Libre Baskerville" w:hAnsi="Book Antiqua" w:cs="Libre Baskerville"/>
          <w:b/>
          <w:color w:val="000000" w:themeColor="text1"/>
        </w:rPr>
        <w:t>2</w:t>
      </w:r>
      <w:r w:rsidR="00825C88" w:rsidRPr="00401218">
        <w:rPr>
          <w:rFonts w:ascii="Book Antiqua" w:eastAsia="Libre Baskerville" w:hAnsi="Book Antiqua" w:cs="Libre Baskerville"/>
          <w:b/>
          <w:color w:val="000000" w:themeColor="text1"/>
        </w:rPr>
        <w:t>5</w:t>
      </w:r>
    </w:p>
    <w:p w14:paraId="0FF85327" w14:textId="606C69ED" w:rsidR="00FC5605" w:rsidRPr="007366A8" w:rsidRDefault="00FC5605" w:rsidP="00FC5605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T</w:t>
      </w:r>
      <w:r w:rsidRPr="002556E5">
        <w:rPr>
          <w:rFonts w:ascii="Book Antiqua" w:hAnsi="Book Antiqua"/>
        </w:rPr>
        <w:t xml:space="preserve">he Executive Director presented the </w:t>
      </w:r>
      <w:r>
        <w:rPr>
          <w:rFonts w:ascii="Book Antiqua" w:hAnsi="Book Antiqua"/>
        </w:rPr>
        <w:t>Vision</w:t>
      </w:r>
      <w:r w:rsidRPr="002556E5">
        <w:rPr>
          <w:rFonts w:ascii="Book Antiqua" w:hAnsi="Book Antiqua"/>
        </w:rPr>
        <w:t xml:space="preserve"> Rate recommendations </w:t>
      </w:r>
      <w:r>
        <w:rPr>
          <w:rFonts w:ascii="Book Antiqua" w:hAnsi="Book Antiqua"/>
        </w:rPr>
        <w:t>with</w:t>
      </w:r>
      <w:r w:rsidRPr="002556E5">
        <w:rPr>
          <w:rFonts w:ascii="Book Antiqua" w:hAnsi="Book Antiqua"/>
        </w:rPr>
        <w:t xml:space="preserve"> the Executive Committee.  The recommendation is </w:t>
      </w:r>
      <w:r>
        <w:rPr>
          <w:rFonts w:ascii="Book Antiqua" w:hAnsi="Book Antiqua"/>
        </w:rPr>
        <w:t>to add 2 additional enhancements: increase allowances to $200 frame and $200 ECL and to add polycarbonate lenses.</w:t>
      </w:r>
    </w:p>
    <w:p w14:paraId="449AC719" w14:textId="19FFD6FE" w:rsidR="00FC5605" w:rsidRDefault="00FC5605" w:rsidP="00FC5605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Pr="002556E5">
        <w:rPr>
          <w:rFonts w:ascii="Book Antiqua" w:hAnsi="Book Antiqua"/>
        </w:rPr>
        <w:t xml:space="preserve">t was moved by </w:t>
      </w:r>
      <w:r>
        <w:rPr>
          <w:rFonts w:ascii="Book Antiqua" w:hAnsi="Book Antiqua"/>
        </w:rPr>
        <w:t xml:space="preserve">Ruth </w:t>
      </w:r>
      <w:proofErr w:type="spellStart"/>
      <w:r>
        <w:rPr>
          <w:rFonts w:ascii="Book Antiqua" w:hAnsi="Book Antiqua"/>
        </w:rPr>
        <w:t>Alahydoain</w:t>
      </w:r>
      <w:proofErr w:type="spellEnd"/>
      <w:r w:rsidRPr="002556E5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Annette Heldman</w:t>
      </w:r>
      <w:r w:rsidRPr="002556E5">
        <w:rPr>
          <w:rFonts w:ascii="Book Antiqua" w:hAnsi="Book Antiqua"/>
        </w:rPr>
        <w:t xml:space="preserve"> to recommend approval of </w:t>
      </w:r>
      <w:r>
        <w:rPr>
          <w:rFonts w:ascii="Book Antiqua" w:hAnsi="Book Antiqua"/>
        </w:rPr>
        <w:t>Vision</w:t>
      </w:r>
      <w:r w:rsidRPr="002556E5">
        <w:rPr>
          <w:rFonts w:ascii="Book Antiqua" w:hAnsi="Book Antiqua"/>
        </w:rPr>
        <w:t xml:space="preserve"> Rates to the Full Board.</w:t>
      </w:r>
    </w:p>
    <w:p w14:paraId="1EDA5D1E" w14:textId="77777777" w:rsidR="00FC5605" w:rsidRPr="00661E64" w:rsidRDefault="00FC5605" w:rsidP="00FC5605">
      <w:pPr>
        <w:ind w:firstLine="540"/>
        <w:rPr>
          <w:rFonts w:ascii="Book Antiqua" w:hAnsi="Book Antiqua"/>
          <w:sz w:val="24"/>
          <w:szCs w:val="24"/>
        </w:rPr>
      </w:pPr>
      <w:r w:rsidRPr="00661E64">
        <w:rPr>
          <w:rFonts w:ascii="Book Antiqua" w:hAnsi="Book Antiqua"/>
          <w:sz w:val="24"/>
          <w:szCs w:val="24"/>
        </w:rPr>
        <w:t xml:space="preserve">Ayes: Collins, Krueger, Kim, Blessing, Heldman, </w:t>
      </w:r>
      <w:proofErr w:type="spellStart"/>
      <w:r w:rsidRPr="00661E64">
        <w:rPr>
          <w:rFonts w:ascii="Book Antiqua" w:hAnsi="Book Antiqua"/>
          <w:sz w:val="24"/>
          <w:szCs w:val="24"/>
        </w:rPr>
        <w:t>Alahydoain</w:t>
      </w:r>
      <w:proofErr w:type="spellEnd"/>
      <w:r w:rsidRPr="00661E6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61E64">
        <w:rPr>
          <w:rFonts w:ascii="Book Antiqua" w:hAnsi="Book Antiqua"/>
          <w:sz w:val="24"/>
          <w:szCs w:val="24"/>
        </w:rPr>
        <w:t>Sheikholeslami</w:t>
      </w:r>
      <w:proofErr w:type="spellEnd"/>
    </w:p>
    <w:p w14:paraId="3A32F767" w14:textId="77777777" w:rsidR="00FC5605" w:rsidRPr="00661E64" w:rsidRDefault="00FC5605" w:rsidP="00FC5605">
      <w:pPr>
        <w:pStyle w:val="ListParagraph"/>
        <w:ind w:left="540"/>
        <w:rPr>
          <w:rFonts w:ascii="Book Antiqua" w:hAnsi="Book Antiqua"/>
        </w:rPr>
      </w:pPr>
      <w:r w:rsidRPr="00661E64">
        <w:rPr>
          <w:rFonts w:ascii="Book Antiqua" w:hAnsi="Book Antiqua"/>
        </w:rPr>
        <w:t>Nays: None</w:t>
      </w:r>
    </w:p>
    <w:p w14:paraId="504A0A67" w14:textId="77777777" w:rsidR="00FC5605" w:rsidRDefault="00FC5605" w:rsidP="00FC5605">
      <w:pPr>
        <w:pStyle w:val="ListParagraph"/>
        <w:ind w:left="540"/>
        <w:rPr>
          <w:rFonts w:ascii="Book Antiqua" w:hAnsi="Book Antiqua"/>
        </w:rPr>
      </w:pPr>
      <w:r w:rsidRPr="00661E64">
        <w:rPr>
          <w:rFonts w:ascii="Book Antiqua" w:hAnsi="Book Antiqua"/>
        </w:rPr>
        <w:t>Abstain: None</w:t>
      </w:r>
    </w:p>
    <w:p w14:paraId="129759E1" w14:textId="77777777" w:rsidR="00F50001" w:rsidRPr="00401218" w:rsidRDefault="00F50001" w:rsidP="001739A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iCs/>
          <w:color w:val="000000" w:themeColor="text1"/>
        </w:rPr>
      </w:pPr>
    </w:p>
    <w:p w14:paraId="752D4650" w14:textId="77777777" w:rsidR="00732530" w:rsidRPr="00401218" w:rsidRDefault="00732530" w:rsidP="001739A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iCs/>
          <w:color w:val="000000" w:themeColor="text1"/>
        </w:rPr>
      </w:pPr>
    </w:p>
    <w:p w14:paraId="685F6B0A" w14:textId="4614CB5E" w:rsidR="009E79DB" w:rsidRPr="00401218" w:rsidRDefault="00DF102D">
      <w:pPr>
        <w:ind w:left="540"/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</w:pPr>
      <w:r w:rsidRPr="00401218"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  <w:t>Property &amp; Liability</w:t>
      </w:r>
    </w:p>
    <w:p w14:paraId="2F9A4FED" w14:textId="77777777" w:rsidR="009E79DB" w:rsidRPr="00401218" w:rsidRDefault="009E79DB">
      <w:pPr>
        <w:rPr>
          <w:rFonts w:ascii="Book Antiqua" w:eastAsia="Libre Baskerville" w:hAnsi="Book Antiqua" w:cs="Libre Baskerville"/>
          <w:bCs/>
          <w:color w:val="000000" w:themeColor="text1"/>
        </w:rPr>
      </w:pPr>
    </w:p>
    <w:p w14:paraId="4DF90326" w14:textId="61CEF641" w:rsidR="009E79DB" w:rsidRPr="00401218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</w:rPr>
      </w:pPr>
      <w:r w:rsidRPr="00401218">
        <w:rPr>
          <w:rFonts w:ascii="Book Antiqua" w:eastAsia="Libre Baskerville" w:hAnsi="Book Antiqua" w:cs="Libre Baskerville"/>
          <w:b/>
          <w:color w:val="000000" w:themeColor="text1"/>
        </w:rPr>
        <w:t>Property &amp; Liability Rates 202</w:t>
      </w:r>
      <w:r w:rsidR="00825C88" w:rsidRPr="00401218">
        <w:rPr>
          <w:rFonts w:ascii="Book Antiqua" w:eastAsia="Libre Baskerville" w:hAnsi="Book Antiqua" w:cs="Libre Baskerville"/>
          <w:b/>
          <w:color w:val="000000" w:themeColor="text1"/>
        </w:rPr>
        <w:t>4</w:t>
      </w:r>
      <w:r w:rsidRPr="00401218">
        <w:rPr>
          <w:rFonts w:ascii="Book Antiqua" w:eastAsia="Libre Baskerville" w:hAnsi="Book Antiqua" w:cs="Libre Baskerville"/>
          <w:b/>
          <w:color w:val="000000" w:themeColor="text1"/>
        </w:rPr>
        <w:t>/202</w:t>
      </w:r>
      <w:r w:rsidR="00825C88" w:rsidRPr="00401218">
        <w:rPr>
          <w:rFonts w:ascii="Book Antiqua" w:eastAsia="Libre Baskerville" w:hAnsi="Book Antiqua" w:cs="Libre Baskerville"/>
          <w:b/>
          <w:color w:val="000000" w:themeColor="text1"/>
        </w:rPr>
        <w:t>5</w:t>
      </w:r>
    </w:p>
    <w:p w14:paraId="7EF1D9A6" w14:textId="77777777" w:rsidR="008C411A" w:rsidRPr="00A1746C" w:rsidRDefault="008C411A" w:rsidP="00C11AD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hAnsi="Book Antiqua"/>
        </w:rPr>
      </w:pPr>
      <w:r w:rsidRPr="00A1746C">
        <w:rPr>
          <w:rFonts w:ascii="Book Antiqua" w:hAnsi="Book Antiqua"/>
        </w:rPr>
        <w:t>The Executive Director presented the Property and Liability rates.</w:t>
      </w:r>
    </w:p>
    <w:p w14:paraId="1F37A447" w14:textId="060043F1" w:rsidR="008C411A" w:rsidRDefault="008C411A" w:rsidP="00C11AD6">
      <w:pPr>
        <w:pStyle w:val="ListParagraph"/>
        <w:ind w:left="540"/>
        <w:rPr>
          <w:rFonts w:ascii="Book Antiqua" w:hAnsi="Book Antiqua"/>
        </w:rPr>
      </w:pPr>
      <w:r w:rsidRPr="00A1746C">
        <w:rPr>
          <w:rFonts w:ascii="Book Antiqua" w:hAnsi="Book Antiqua"/>
        </w:rPr>
        <w:t xml:space="preserve">It was moved by </w:t>
      </w:r>
      <w:r w:rsidR="00C11AD6">
        <w:rPr>
          <w:rFonts w:ascii="Book Antiqua" w:hAnsi="Book Antiqua"/>
        </w:rPr>
        <w:t>Jackie Kim</w:t>
      </w:r>
      <w:r w:rsidRPr="00A1746C">
        <w:rPr>
          <w:rFonts w:ascii="Book Antiqua" w:hAnsi="Book Antiqua"/>
        </w:rPr>
        <w:t xml:space="preserve"> and seconded by </w:t>
      </w:r>
      <w:r w:rsidR="00C11AD6">
        <w:rPr>
          <w:rFonts w:ascii="Book Antiqua" w:hAnsi="Book Antiqua"/>
        </w:rPr>
        <w:t>Leigh Ann Blessing</w:t>
      </w:r>
      <w:r w:rsidRPr="00A1746C">
        <w:rPr>
          <w:rFonts w:ascii="Book Antiqua" w:hAnsi="Book Antiqua"/>
        </w:rPr>
        <w:t xml:space="preserve"> to recommend approval of the Property &amp; Liability rates as presented to the Full Board.</w:t>
      </w:r>
    </w:p>
    <w:p w14:paraId="322B8521" w14:textId="77777777" w:rsidR="00C11AD6" w:rsidRPr="00661E64" w:rsidRDefault="00C11AD6" w:rsidP="00C11AD6">
      <w:pPr>
        <w:ind w:firstLine="540"/>
        <w:rPr>
          <w:rFonts w:ascii="Book Antiqua" w:hAnsi="Book Antiqua"/>
          <w:sz w:val="24"/>
          <w:szCs w:val="24"/>
        </w:rPr>
      </w:pPr>
      <w:r w:rsidRPr="00661E64">
        <w:rPr>
          <w:rFonts w:ascii="Book Antiqua" w:hAnsi="Book Antiqua"/>
          <w:sz w:val="24"/>
          <w:szCs w:val="24"/>
        </w:rPr>
        <w:t xml:space="preserve">Ayes: Collins, Krueger, Kim, Blessing, Heldman, </w:t>
      </w:r>
      <w:proofErr w:type="spellStart"/>
      <w:r w:rsidRPr="00661E64">
        <w:rPr>
          <w:rFonts w:ascii="Book Antiqua" w:hAnsi="Book Antiqua"/>
          <w:sz w:val="24"/>
          <w:szCs w:val="24"/>
        </w:rPr>
        <w:t>Alahydoain</w:t>
      </w:r>
      <w:proofErr w:type="spellEnd"/>
      <w:r w:rsidRPr="00661E6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61E64">
        <w:rPr>
          <w:rFonts w:ascii="Book Antiqua" w:hAnsi="Book Antiqua"/>
          <w:sz w:val="24"/>
          <w:szCs w:val="24"/>
        </w:rPr>
        <w:t>Sheikholeslami</w:t>
      </w:r>
      <w:proofErr w:type="spellEnd"/>
    </w:p>
    <w:p w14:paraId="4A9F08E5" w14:textId="77777777" w:rsidR="00C11AD6" w:rsidRPr="00661E64" w:rsidRDefault="00C11AD6" w:rsidP="00C11AD6">
      <w:pPr>
        <w:pStyle w:val="ListParagraph"/>
        <w:ind w:left="540"/>
        <w:rPr>
          <w:rFonts w:ascii="Book Antiqua" w:hAnsi="Book Antiqua"/>
        </w:rPr>
      </w:pPr>
      <w:r w:rsidRPr="00661E64">
        <w:rPr>
          <w:rFonts w:ascii="Book Antiqua" w:hAnsi="Book Antiqua"/>
        </w:rPr>
        <w:t>Nays: None</w:t>
      </w:r>
    </w:p>
    <w:p w14:paraId="52252516" w14:textId="77777777" w:rsidR="00C11AD6" w:rsidRDefault="00C11AD6" w:rsidP="00C11AD6">
      <w:pPr>
        <w:pStyle w:val="ListParagraph"/>
        <w:ind w:left="540"/>
        <w:rPr>
          <w:rFonts w:ascii="Book Antiqua" w:hAnsi="Book Antiqua"/>
        </w:rPr>
      </w:pPr>
      <w:r w:rsidRPr="00661E64">
        <w:rPr>
          <w:rFonts w:ascii="Book Antiqua" w:hAnsi="Book Antiqua"/>
        </w:rPr>
        <w:t>Abstain: None</w:t>
      </w:r>
    </w:p>
    <w:p w14:paraId="50E0E6BE" w14:textId="77777777" w:rsidR="009E79DB" w:rsidRPr="00401218" w:rsidRDefault="009E79DB" w:rsidP="00D91726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iCs/>
          <w:color w:val="000000" w:themeColor="text1"/>
          <w:u w:val="single"/>
        </w:rPr>
      </w:pPr>
    </w:p>
    <w:p w14:paraId="5F00DACB" w14:textId="68EA2EDF" w:rsidR="009E79DB" w:rsidRPr="00401218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</w:rPr>
      </w:pPr>
      <w:r w:rsidRPr="00401218">
        <w:rPr>
          <w:rFonts w:ascii="Book Antiqua" w:eastAsia="Libre Baskerville" w:hAnsi="Book Antiqua" w:cs="Libre Baskerville"/>
          <w:b/>
          <w:color w:val="000000" w:themeColor="text1"/>
        </w:rPr>
        <w:t>PLCA Agreement Renewal</w:t>
      </w:r>
    </w:p>
    <w:p w14:paraId="7DABD027" w14:textId="7852BF56" w:rsidR="00C11AD6" w:rsidRPr="00C11AD6" w:rsidRDefault="00C11AD6" w:rsidP="00C11AD6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 xml:space="preserve">The Executive Director reviewed the amendment for Property and Casualty Claims Administration </w:t>
      </w:r>
      <w:proofErr w:type="gramStart"/>
      <w:r w:rsidRPr="00C11AD6">
        <w:rPr>
          <w:rFonts w:ascii="Book Antiqua" w:hAnsi="Book Antiqua"/>
        </w:rPr>
        <w:t>Services ,there</w:t>
      </w:r>
      <w:proofErr w:type="gramEnd"/>
      <w:r w:rsidRPr="00C11AD6">
        <w:rPr>
          <w:rFonts w:ascii="Book Antiqua" w:hAnsi="Book Antiqua"/>
        </w:rPr>
        <w:t xml:space="preserve"> was a 3% increase from our previous agreement.</w:t>
      </w:r>
    </w:p>
    <w:p w14:paraId="435D6FDD" w14:textId="3F11FB47" w:rsidR="00C11AD6" w:rsidRPr="00C11AD6" w:rsidRDefault="00C11AD6" w:rsidP="00C11AD6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 xml:space="preserve">It was moved by Annette Heldman and seconded by Ruth </w:t>
      </w:r>
      <w:proofErr w:type="spellStart"/>
      <w:r w:rsidRPr="00C11AD6">
        <w:rPr>
          <w:rFonts w:ascii="Book Antiqua" w:hAnsi="Book Antiqua"/>
        </w:rPr>
        <w:t>Alahydoian</w:t>
      </w:r>
      <w:proofErr w:type="spellEnd"/>
      <w:r w:rsidRPr="00C11AD6">
        <w:rPr>
          <w:rFonts w:ascii="Book Antiqua" w:hAnsi="Book Antiqua"/>
        </w:rPr>
        <w:t xml:space="preserve"> to recommend approval of the PLCA Amendment to the Full Board.</w:t>
      </w:r>
    </w:p>
    <w:p w14:paraId="0E30C2C0" w14:textId="77777777" w:rsidR="00C11AD6" w:rsidRPr="00C11AD6" w:rsidRDefault="00C11AD6" w:rsidP="00C11AD6">
      <w:pPr>
        <w:ind w:firstLine="540"/>
        <w:rPr>
          <w:rFonts w:ascii="Book Antiqua" w:hAnsi="Book Antiqua"/>
          <w:sz w:val="24"/>
          <w:szCs w:val="24"/>
        </w:rPr>
      </w:pPr>
      <w:r w:rsidRPr="00C11AD6">
        <w:rPr>
          <w:rFonts w:ascii="Book Antiqua" w:hAnsi="Book Antiqua"/>
          <w:sz w:val="24"/>
          <w:szCs w:val="24"/>
        </w:rPr>
        <w:t xml:space="preserve">Ayes: Collins, Krueger, Kim, Blessing, Heldman, </w:t>
      </w:r>
      <w:proofErr w:type="spellStart"/>
      <w:r w:rsidRPr="00C11AD6">
        <w:rPr>
          <w:rFonts w:ascii="Book Antiqua" w:hAnsi="Book Antiqua"/>
          <w:sz w:val="24"/>
          <w:szCs w:val="24"/>
        </w:rPr>
        <w:t>Alahydoain</w:t>
      </w:r>
      <w:proofErr w:type="spellEnd"/>
      <w:r w:rsidRPr="00C11AD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11AD6">
        <w:rPr>
          <w:rFonts w:ascii="Book Antiqua" w:hAnsi="Book Antiqua"/>
          <w:sz w:val="24"/>
          <w:szCs w:val="24"/>
        </w:rPr>
        <w:t>Sheikholeslami</w:t>
      </w:r>
      <w:proofErr w:type="spellEnd"/>
    </w:p>
    <w:p w14:paraId="7FABE789" w14:textId="77777777" w:rsidR="00C11AD6" w:rsidRPr="00C11AD6" w:rsidRDefault="00C11AD6" w:rsidP="00C11AD6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>Nays: None</w:t>
      </w:r>
    </w:p>
    <w:p w14:paraId="00DE5DEC" w14:textId="77777777" w:rsidR="00C11AD6" w:rsidRPr="00C11AD6" w:rsidRDefault="00C11AD6" w:rsidP="00C11AD6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>Abstain: None</w:t>
      </w:r>
    </w:p>
    <w:p w14:paraId="74A12339" w14:textId="77777777" w:rsidR="00BF2959" w:rsidRPr="00401218" w:rsidRDefault="00BF2959" w:rsidP="0064434D">
      <w:pPr>
        <w:ind w:left="540"/>
        <w:rPr>
          <w:rFonts w:ascii="Book Antiqua" w:eastAsia="Libre Baskerville" w:hAnsi="Book Antiqua" w:cs="Libre Baskerville"/>
          <w:bCs/>
          <w:iCs/>
          <w:color w:val="000000" w:themeColor="text1"/>
        </w:rPr>
      </w:pPr>
    </w:p>
    <w:p w14:paraId="6157823E" w14:textId="322EDCAA" w:rsidR="00BF2959" w:rsidRPr="00401218" w:rsidRDefault="00BF2959" w:rsidP="00BF2959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</w:rPr>
      </w:pPr>
      <w:r w:rsidRPr="00401218">
        <w:rPr>
          <w:rFonts w:ascii="Book Antiqua" w:eastAsia="Libre Baskerville" w:hAnsi="Book Antiqua" w:cs="Libre Baskerville"/>
          <w:b/>
          <w:color w:val="000000" w:themeColor="text1"/>
        </w:rPr>
        <w:t>AB 218 PLCA Agreement</w:t>
      </w:r>
      <w:r w:rsidR="000F77DA" w:rsidRPr="00401218">
        <w:rPr>
          <w:rFonts w:ascii="Book Antiqua" w:eastAsia="Libre Baskerville" w:hAnsi="Book Antiqua" w:cs="Libre Baskerville"/>
          <w:b/>
          <w:color w:val="000000" w:themeColor="text1"/>
        </w:rPr>
        <w:t xml:space="preserve"> Renewal</w:t>
      </w:r>
    </w:p>
    <w:p w14:paraId="3664E22A" w14:textId="6EABC129" w:rsidR="00BF2959" w:rsidRPr="00C11AD6" w:rsidRDefault="00BF2959" w:rsidP="00BF2959">
      <w:pPr>
        <w:pStyle w:val="ListParagraph"/>
        <w:ind w:left="540"/>
        <w:rPr>
          <w:rFonts w:ascii="Book Antiqua" w:eastAsia="Libre Baskerville" w:hAnsi="Book Antiqua" w:cs="Libre Baskerville"/>
          <w:color w:val="000000" w:themeColor="text1"/>
        </w:rPr>
      </w:pPr>
      <w:r w:rsidRPr="00C11AD6">
        <w:rPr>
          <w:rFonts w:ascii="Book Antiqua" w:eastAsia="Libre Baskerville" w:hAnsi="Book Antiqua" w:cs="Libre Baskerville"/>
          <w:color w:val="000000" w:themeColor="text1"/>
        </w:rPr>
        <w:t>The</w:t>
      </w:r>
      <w:r w:rsidR="00D91726" w:rsidRPr="00C11AD6">
        <w:rPr>
          <w:rFonts w:ascii="Book Antiqua" w:eastAsia="Libre Baskerville" w:hAnsi="Book Antiqua" w:cs="Libre Baskerville"/>
          <w:color w:val="000000" w:themeColor="text1"/>
        </w:rPr>
        <w:t xml:space="preserve"> </w:t>
      </w:r>
      <w:r w:rsidRPr="00C11AD6">
        <w:rPr>
          <w:rFonts w:ascii="Book Antiqua" w:eastAsia="Libre Baskerville" w:hAnsi="Book Antiqua" w:cs="Libre Baskerville"/>
          <w:color w:val="000000" w:themeColor="text1"/>
        </w:rPr>
        <w:t>Executive Director present</w:t>
      </w:r>
      <w:r w:rsidR="00C11AD6" w:rsidRPr="00C11AD6">
        <w:rPr>
          <w:rFonts w:ascii="Book Antiqua" w:eastAsia="Libre Baskerville" w:hAnsi="Book Antiqua" w:cs="Libre Baskerville"/>
          <w:color w:val="000000" w:themeColor="text1"/>
        </w:rPr>
        <w:t>ed</w:t>
      </w:r>
      <w:r w:rsidRPr="00C11AD6">
        <w:rPr>
          <w:rFonts w:ascii="Book Antiqua" w:eastAsia="Libre Baskerville" w:hAnsi="Book Antiqua" w:cs="Libre Baskerville"/>
          <w:color w:val="000000" w:themeColor="text1"/>
        </w:rPr>
        <w:t xml:space="preserve"> the renewal contract for AB218 Claims Administrative Services.</w:t>
      </w:r>
    </w:p>
    <w:p w14:paraId="4B9C5B84" w14:textId="01F915FB" w:rsidR="00C11AD6" w:rsidRPr="00C11AD6" w:rsidRDefault="00C11AD6" w:rsidP="00C11AD6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>It was moved by Annette Heldman and seconded by Leigh Ann Blessing to recommend approval of the AB 218 PLCA Amendment to the Full Board.</w:t>
      </w:r>
    </w:p>
    <w:p w14:paraId="486FC639" w14:textId="77777777" w:rsidR="00C11AD6" w:rsidRPr="00C11AD6" w:rsidRDefault="00C11AD6" w:rsidP="00C11AD6">
      <w:pPr>
        <w:ind w:firstLine="540"/>
        <w:rPr>
          <w:rFonts w:ascii="Book Antiqua" w:hAnsi="Book Antiqua"/>
          <w:sz w:val="24"/>
          <w:szCs w:val="24"/>
        </w:rPr>
      </w:pPr>
      <w:r w:rsidRPr="00C11AD6">
        <w:rPr>
          <w:rFonts w:ascii="Book Antiqua" w:hAnsi="Book Antiqua"/>
          <w:sz w:val="24"/>
          <w:szCs w:val="24"/>
        </w:rPr>
        <w:t xml:space="preserve">Ayes: Collins, Krueger, Kim, Blessing, Heldman, </w:t>
      </w:r>
      <w:proofErr w:type="spellStart"/>
      <w:r w:rsidRPr="00C11AD6">
        <w:rPr>
          <w:rFonts w:ascii="Book Antiqua" w:hAnsi="Book Antiqua"/>
          <w:sz w:val="24"/>
          <w:szCs w:val="24"/>
        </w:rPr>
        <w:t>Alahydoain</w:t>
      </w:r>
      <w:proofErr w:type="spellEnd"/>
      <w:r w:rsidRPr="00C11AD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11AD6">
        <w:rPr>
          <w:rFonts w:ascii="Book Antiqua" w:hAnsi="Book Antiqua"/>
          <w:sz w:val="24"/>
          <w:szCs w:val="24"/>
        </w:rPr>
        <w:t>Sheikholeslami</w:t>
      </w:r>
      <w:proofErr w:type="spellEnd"/>
    </w:p>
    <w:p w14:paraId="0314486F" w14:textId="77777777" w:rsidR="00C11AD6" w:rsidRPr="00C11AD6" w:rsidRDefault="00C11AD6" w:rsidP="00C11AD6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>Nays: None</w:t>
      </w:r>
    </w:p>
    <w:p w14:paraId="3C2B87FE" w14:textId="77777777" w:rsidR="00C11AD6" w:rsidRPr="00C11AD6" w:rsidRDefault="00C11AD6" w:rsidP="00C11AD6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>Abstain: None</w:t>
      </w:r>
    </w:p>
    <w:p w14:paraId="2A169BBB" w14:textId="77777777" w:rsidR="00BF2959" w:rsidRPr="00401218" w:rsidRDefault="00BF2959" w:rsidP="00D91726">
      <w:pPr>
        <w:rPr>
          <w:rFonts w:ascii="Book Antiqua" w:eastAsia="Libre Baskerville" w:hAnsi="Book Antiqua" w:cs="Libre Baskerville"/>
          <w:bCs/>
          <w:iCs/>
          <w:color w:val="000000" w:themeColor="text1"/>
        </w:rPr>
      </w:pPr>
    </w:p>
    <w:p w14:paraId="67C8B0AD" w14:textId="23202842" w:rsidR="00BF2959" w:rsidRPr="00401218" w:rsidRDefault="00F55A1E" w:rsidP="00F55A1E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</w:rPr>
      </w:pPr>
      <w:r w:rsidRPr="00401218">
        <w:rPr>
          <w:rFonts w:ascii="Book Antiqua" w:eastAsia="Libre Baskerville" w:hAnsi="Book Antiqua" w:cs="Libre Baskerville"/>
          <w:b/>
          <w:color w:val="000000" w:themeColor="text1"/>
        </w:rPr>
        <w:t xml:space="preserve">Loss Control – </w:t>
      </w:r>
      <w:proofErr w:type="spellStart"/>
      <w:r w:rsidRPr="00401218">
        <w:rPr>
          <w:rFonts w:ascii="Book Antiqua" w:eastAsia="Libre Baskerville" w:hAnsi="Book Antiqua" w:cs="Libre Baskerville"/>
          <w:b/>
          <w:color w:val="000000" w:themeColor="text1"/>
        </w:rPr>
        <w:t>ReLief</w:t>
      </w:r>
      <w:proofErr w:type="spellEnd"/>
      <w:r w:rsidRPr="00401218">
        <w:rPr>
          <w:rFonts w:ascii="Book Antiqua" w:eastAsia="Libre Baskerville" w:hAnsi="Book Antiqua" w:cs="Libre Baskerville"/>
          <w:b/>
          <w:color w:val="000000" w:themeColor="text1"/>
        </w:rPr>
        <w:t xml:space="preserve"> Inspection Agreement</w:t>
      </w:r>
      <w:r w:rsidR="000F77DA" w:rsidRPr="00401218">
        <w:rPr>
          <w:rFonts w:ascii="Book Antiqua" w:eastAsia="Libre Baskerville" w:hAnsi="Book Antiqua" w:cs="Libre Baskerville"/>
          <w:b/>
          <w:color w:val="000000" w:themeColor="text1"/>
        </w:rPr>
        <w:t xml:space="preserve"> Renewal</w:t>
      </w:r>
    </w:p>
    <w:p w14:paraId="192ED9AE" w14:textId="589A0CC2" w:rsidR="00BF2959" w:rsidRPr="00C11AD6" w:rsidRDefault="00BF2959" w:rsidP="00BF2959">
      <w:pPr>
        <w:ind w:left="540"/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C11AD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lastRenderedPageBreak/>
        <w:t>The</w:t>
      </w:r>
      <w:r w:rsidR="00D91726" w:rsidRPr="00C11AD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 </w:t>
      </w:r>
      <w:r w:rsidRPr="00C11AD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Executive Director </w:t>
      </w:r>
      <w:r w:rsidR="00C11AD6" w:rsidRPr="00C11AD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reviewed</w:t>
      </w:r>
      <w:r w:rsidRPr="00C11AD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 the </w:t>
      </w:r>
      <w:r w:rsidR="00F55A1E" w:rsidRPr="00C11AD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renewal contract for school inspection services</w:t>
      </w:r>
      <w:r w:rsidR="00C11AD6" w:rsidRPr="00C11AD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, there was a 3% increase </w:t>
      </w:r>
      <w:proofErr w:type="spellStart"/>
      <w:r w:rsidR="00C11AD6" w:rsidRPr="00C11AD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frim</w:t>
      </w:r>
      <w:proofErr w:type="spellEnd"/>
      <w:r w:rsidR="00C11AD6" w:rsidRPr="00C11AD6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 the previous agreement.</w:t>
      </w:r>
    </w:p>
    <w:p w14:paraId="16F8F098" w14:textId="07542702" w:rsidR="00C11AD6" w:rsidRPr="00C11AD6" w:rsidRDefault="00C11AD6" w:rsidP="00C11AD6">
      <w:pPr>
        <w:ind w:left="540"/>
        <w:rPr>
          <w:rFonts w:ascii="Book Antiqua" w:hAnsi="Book Antiqua"/>
          <w:sz w:val="24"/>
          <w:szCs w:val="24"/>
        </w:rPr>
      </w:pPr>
      <w:r w:rsidRPr="00C11AD6">
        <w:rPr>
          <w:rFonts w:ascii="Book Antiqua" w:hAnsi="Book Antiqua"/>
          <w:sz w:val="24"/>
          <w:szCs w:val="24"/>
        </w:rPr>
        <w:t>It was moved by Annette Heldman and seconded by Jackie Kim to recommend approval of the Loss Control Agreement Renewal to the Full Board.</w:t>
      </w:r>
    </w:p>
    <w:p w14:paraId="6732A586" w14:textId="77777777" w:rsidR="00C11AD6" w:rsidRPr="00C11AD6" w:rsidRDefault="00C11AD6" w:rsidP="00C11AD6">
      <w:pPr>
        <w:ind w:firstLine="540"/>
        <w:rPr>
          <w:rFonts w:ascii="Book Antiqua" w:hAnsi="Book Antiqua"/>
          <w:sz w:val="24"/>
          <w:szCs w:val="24"/>
        </w:rPr>
      </w:pPr>
      <w:r w:rsidRPr="00C11AD6">
        <w:rPr>
          <w:rFonts w:ascii="Book Antiqua" w:hAnsi="Book Antiqua"/>
          <w:sz w:val="24"/>
          <w:szCs w:val="24"/>
        </w:rPr>
        <w:t xml:space="preserve">Ayes: Collins, Krueger, Kim, Blessing, Heldman, </w:t>
      </w:r>
      <w:proofErr w:type="spellStart"/>
      <w:r w:rsidRPr="00C11AD6">
        <w:rPr>
          <w:rFonts w:ascii="Book Antiqua" w:hAnsi="Book Antiqua"/>
          <w:sz w:val="24"/>
          <w:szCs w:val="24"/>
        </w:rPr>
        <w:t>Alahydoain</w:t>
      </w:r>
      <w:proofErr w:type="spellEnd"/>
      <w:r w:rsidRPr="00C11AD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11AD6">
        <w:rPr>
          <w:rFonts w:ascii="Book Antiqua" w:hAnsi="Book Antiqua"/>
          <w:sz w:val="24"/>
          <w:szCs w:val="24"/>
        </w:rPr>
        <w:t>Sheikholeslami</w:t>
      </w:r>
      <w:proofErr w:type="spellEnd"/>
    </w:p>
    <w:p w14:paraId="1D04E943" w14:textId="77777777" w:rsidR="00C11AD6" w:rsidRPr="00C11AD6" w:rsidRDefault="00C11AD6" w:rsidP="00C11AD6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>Nays: None</w:t>
      </w:r>
    </w:p>
    <w:p w14:paraId="6075722D" w14:textId="77777777" w:rsidR="00C11AD6" w:rsidRPr="00C11AD6" w:rsidRDefault="00C11AD6" w:rsidP="00C11AD6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>Abstain: None</w:t>
      </w:r>
    </w:p>
    <w:p w14:paraId="65A1372B" w14:textId="77777777" w:rsidR="00732530" w:rsidRPr="00B02F7A" w:rsidRDefault="00732530" w:rsidP="00D91726">
      <w:pPr>
        <w:rPr>
          <w:rFonts w:ascii="Book Antiqua" w:eastAsia="Libre Baskerville" w:hAnsi="Book Antiqua" w:cs="Libre Baskerville"/>
          <w:b/>
          <w:iCs/>
          <w:color w:val="000000" w:themeColor="text1"/>
        </w:rPr>
      </w:pPr>
    </w:p>
    <w:p w14:paraId="56176C11" w14:textId="01AB96EF" w:rsidR="0064434D" w:rsidRPr="00B02F7A" w:rsidRDefault="00DF102D" w:rsidP="00D91726">
      <w:pPr>
        <w:ind w:left="540"/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</w:pPr>
      <w:r w:rsidRPr="00B02F7A">
        <w:rPr>
          <w:rFonts w:ascii="Book Antiqua" w:eastAsia="Libre Baskerville" w:hAnsi="Book Antiqua" w:cs="Libre Baskerville"/>
          <w:b/>
          <w:color w:val="000000" w:themeColor="text1"/>
          <w:sz w:val="28"/>
          <w:szCs w:val="28"/>
          <w:u w:val="single"/>
        </w:rPr>
        <w:t xml:space="preserve">Administrative </w:t>
      </w:r>
    </w:p>
    <w:p w14:paraId="7B0B0597" w14:textId="77777777" w:rsidR="00BC2B42" w:rsidRPr="00B02F7A" w:rsidRDefault="00BC2B42" w:rsidP="00D91726">
      <w:pPr>
        <w:rPr>
          <w:rFonts w:ascii="Book Antiqua" w:eastAsia="Libre Baskerville" w:hAnsi="Book Antiqua" w:cs="Libre Baskerville"/>
          <w:b/>
          <w:color w:val="000000" w:themeColor="text1"/>
          <w:u w:val="single"/>
        </w:rPr>
      </w:pPr>
    </w:p>
    <w:p w14:paraId="6705DD25" w14:textId="06CD90ED" w:rsidR="0016206A" w:rsidRPr="00B02F7A" w:rsidRDefault="0016206A" w:rsidP="0016206A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</w:rPr>
      </w:pPr>
      <w:r w:rsidRPr="00B02F7A">
        <w:rPr>
          <w:rFonts w:ascii="Book Antiqua" w:eastAsia="Libre Baskerville" w:hAnsi="Book Antiqua" w:cs="Libre Baskerville"/>
          <w:b/>
          <w:color w:val="000000" w:themeColor="text1"/>
        </w:rPr>
        <w:t>Dispute Resolution Policy</w:t>
      </w:r>
    </w:p>
    <w:p w14:paraId="0A6558BE" w14:textId="77777777" w:rsidR="0050201C" w:rsidRPr="00A1746C" w:rsidRDefault="0050201C" w:rsidP="0050201C">
      <w:pPr>
        <w:pStyle w:val="ListParagraph"/>
        <w:ind w:left="540"/>
        <w:rPr>
          <w:rFonts w:ascii="Book Antiqua" w:hAnsi="Book Antiqua"/>
        </w:rPr>
      </w:pPr>
      <w:r w:rsidRPr="00A1746C">
        <w:rPr>
          <w:rFonts w:ascii="Book Antiqua" w:hAnsi="Book Antiqua"/>
        </w:rPr>
        <w:t xml:space="preserve">The Executive Committee conducted the </w:t>
      </w:r>
      <w:r>
        <w:rPr>
          <w:rFonts w:ascii="Book Antiqua" w:hAnsi="Book Antiqua"/>
        </w:rPr>
        <w:t xml:space="preserve">annual </w:t>
      </w:r>
      <w:r w:rsidRPr="00A1746C">
        <w:rPr>
          <w:rFonts w:ascii="Book Antiqua" w:hAnsi="Book Antiqua"/>
        </w:rPr>
        <w:t>review of the Dispute Resolution policy</w:t>
      </w:r>
      <w:r>
        <w:rPr>
          <w:rFonts w:ascii="Book Antiqua" w:hAnsi="Book Antiqua"/>
        </w:rPr>
        <w:t xml:space="preserve"> and found no changes necessary.</w:t>
      </w:r>
    </w:p>
    <w:p w14:paraId="6D0A3368" w14:textId="2F475EBC" w:rsidR="0050201C" w:rsidRDefault="0050201C" w:rsidP="0050201C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Pr="00A1746C">
        <w:rPr>
          <w:rFonts w:ascii="Book Antiqua" w:hAnsi="Book Antiqua"/>
        </w:rPr>
        <w:t xml:space="preserve">t was moved by </w:t>
      </w:r>
      <w:r>
        <w:rPr>
          <w:rFonts w:ascii="Book Antiqua" w:hAnsi="Book Antiqua"/>
        </w:rPr>
        <w:t>Leigh Ann Blessing</w:t>
      </w:r>
      <w:r w:rsidRPr="00A1746C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Annette Heldman</w:t>
      </w:r>
      <w:r w:rsidRPr="00A1746C">
        <w:rPr>
          <w:rFonts w:ascii="Book Antiqua" w:hAnsi="Book Antiqua"/>
        </w:rPr>
        <w:t xml:space="preserve"> to recommend approval the Dispute Resolution policy as presented to the Full Board.</w:t>
      </w:r>
    </w:p>
    <w:p w14:paraId="0BC27F83" w14:textId="77777777" w:rsidR="0050201C" w:rsidRPr="00C11AD6" w:rsidRDefault="0050201C" w:rsidP="0050201C">
      <w:pPr>
        <w:ind w:firstLine="540"/>
        <w:rPr>
          <w:rFonts w:ascii="Book Antiqua" w:hAnsi="Book Antiqua"/>
          <w:sz w:val="24"/>
          <w:szCs w:val="24"/>
        </w:rPr>
      </w:pPr>
      <w:r w:rsidRPr="00C11AD6">
        <w:rPr>
          <w:rFonts w:ascii="Book Antiqua" w:hAnsi="Book Antiqua"/>
          <w:sz w:val="24"/>
          <w:szCs w:val="24"/>
        </w:rPr>
        <w:t xml:space="preserve">Ayes: Collins, Krueger, Kim, Blessing, Heldman, </w:t>
      </w:r>
      <w:proofErr w:type="spellStart"/>
      <w:r w:rsidRPr="00C11AD6">
        <w:rPr>
          <w:rFonts w:ascii="Book Antiqua" w:hAnsi="Book Antiqua"/>
          <w:sz w:val="24"/>
          <w:szCs w:val="24"/>
        </w:rPr>
        <w:t>Alahydoain</w:t>
      </w:r>
      <w:proofErr w:type="spellEnd"/>
      <w:r w:rsidRPr="00C11AD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11AD6">
        <w:rPr>
          <w:rFonts w:ascii="Book Antiqua" w:hAnsi="Book Antiqua"/>
          <w:sz w:val="24"/>
          <w:szCs w:val="24"/>
        </w:rPr>
        <w:t>Sheikholeslami</w:t>
      </w:r>
      <w:proofErr w:type="spellEnd"/>
    </w:p>
    <w:p w14:paraId="3FA28E9F" w14:textId="77777777" w:rsidR="0050201C" w:rsidRPr="00C11AD6" w:rsidRDefault="0050201C" w:rsidP="0050201C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>Nays: None</w:t>
      </w:r>
    </w:p>
    <w:p w14:paraId="5A462EEB" w14:textId="77777777" w:rsidR="0050201C" w:rsidRPr="00C11AD6" w:rsidRDefault="0050201C" w:rsidP="0050201C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>Abstain: None</w:t>
      </w:r>
    </w:p>
    <w:p w14:paraId="10475B25" w14:textId="024B6226" w:rsidR="007B3E24" w:rsidRPr="00B02F7A" w:rsidRDefault="007B3E24" w:rsidP="007B3E24">
      <w:pPr>
        <w:rPr>
          <w:rFonts w:ascii="Book Antiqua" w:eastAsia="Libre Baskerville" w:hAnsi="Book Antiqua" w:cs="Libre Baskerville"/>
          <w:bCs/>
          <w:color w:val="000000" w:themeColor="text1"/>
        </w:rPr>
      </w:pPr>
    </w:p>
    <w:p w14:paraId="4081A57C" w14:textId="28D07BB7" w:rsidR="007B3E24" w:rsidRPr="00B02F7A" w:rsidRDefault="007B3E24" w:rsidP="007B3E24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</w:rPr>
      </w:pPr>
      <w:r w:rsidRPr="00B02F7A">
        <w:rPr>
          <w:rFonts w:ascii="Book Antiqua" w:eastAsia="Libre Baskerville" w:hAnsi="Book Antiqua" w:cs="Libre Baskerville"/>
          <w:b/>
          <w:color w:val="000000" w:themeColor="text1"/>
        </w:rPr>
        <w:t>Underwriting Policy</w:t>
      </w:r>
    </w:p>
    <w:p w14:paraId="23BC4395" w14:textId="77777777" w:rsidR="0050201C" w:rsidRPr="00417B4C" w:rsidRDefault="0050201C" w:rsidP="0050201C">
      <w:pPr>
        <w:pStyle w:val="ListParagraph"/>
        <w:ind w:left="540"/>
        <w:rPr>
          <w:rFonts w:ascii="Book Antiqua" w:hAnsi="Book Antiqua"/>
        </w:rPr>
      </w:pPr>
      <w:r w:rsidRPr="00417B4C">
        <w:rPr>
          <w:rFonts w:ascii="Book Antiqua" w:hAnsi="Book Antiqua"/>
        </w:rPr>
        <w:t>The Executive Committee conducted the annual review of the Underwriting Policy and found no changes necessary.</w:t>
      </w:r>
    </w:p>
    <w:p w14:paraId="08798067" w14:textId="761B95E7" w:rsidR="0050201C" w:rsidRDefault="0050201C" w:rsidP="0050201C">
      <w:pPr>
        <w:pStyle w:val="ListParagraph"/>
        <w:ind w:left="540"/>
        <w:rPr>
          <w:rFonts w:ascii="Book Antiqua" w:hAnsi="Book Antiqua"/>
        </w:rPr>
      </w:pPr>
      <w:r w:rsidRPr="00417B4C">
        <w:rPr>
          <w:rFonts w:ascii="Book Antiqua" w:hAnsi="Book Antiqua"/>
        </w:rPr>
        <w:t xml:space="preserve">It was moved by </w:t>
      </w:r>
      <w:r w:rsidR="00F4068F">
        <w:rPr>
          <w:rFonts w:ascii="Book Antiqua" w:hAnsi="Book Antiqua"/>
        </w:rPr>
        <w:t>Leigh Ann Blessing</w:t>
      </w:r>
      <w:r w:rsidRPr="00417B4C">
        <w:rPr>
          <w:rFonts w:ascii="Book Antiqua" w:hAnsi="Book Antiqua"/>
        </w:rPr>
        <w:t xml:space="preserve"> and seconded by </w:t>
      </w:r>
      <w:r w:rsidR="00F4068F">
        <w:rPr>
          <w:rFonts w:ascii="Book Antiqua" w:hAnsi="Book Antiqua"/>
        </w:rPr>
        <w:t>Annette Heldman</w:t>
      </w:r>
      <w:r w:rsidRPr="00417B4C">
        <w:rPr>
          <w:rFonts w:ascii="Book Antiqua" w:hAnsi="Book Antiqua"/>
        </w:rPr>
        <w:t xml:space="preserve"> to recommend approval the Underwriting Policy as presented to the Full Board.</w:t>
      </w:r>
    </w:p>
    <w:p w14:paraId="3E80D2C6" w14:textId="77777777" w:rsidR="0050201C" w:rsidRPr="00C11AD6" w:rsidRDefault="0050201C" w:rsidP="0050201C">
      <w:pPr>
        <w:ind w:firstLine="540"/>
        <w:rPr>
          <w:rFonts w:ascii="Book Antiqua" w:hAnsi="Book Antiqua"/>
          <w:sz w:val="24"/>
          <w:szCs w:val="24"/>
        </w:rPr>
      </w:pPr>
      <w:r w:rsidRPr="00C11AD6">
        <w:rPr>
          <w:rFonts w:ascii="Book Antiqua" w:hAnsi="Book Antiqua"/>
          <w:sz w:val="24"/>
          <w:szCs w:val="24"/>
        </w:rPr>
        <w:t xml:space="preserve">Ayes: Collins, Krueger, Kim, Blessing, Heldman, </w:t>
      </w:r>
      <w:proofErr w:type="spellStart"/>
      <w:r w:rsidRPr="00C11AD6">
        <w:rPr>
          <w:rFonts w:ascii="Book Antiqua" w:hAnsi="Book Antiqua"/>
          <w:sz w:val="24"/>
          <w:szCs w:val="24"/>
        </w:rPr>
        <w:t>Alahydoain</w:t>
      </w:r>
      <w:proofErr w:type="spellEnd"/>
      <w:r w:rsidRPr="00C11AD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11AD6">
        <w:rPr>
          <w:rFonts w:ascii="Book Antiqua" w:hAnsi="Book Antiqua"/>
          <w:sz w:val="24"/>
          <w:szCs w:val="24"/>
        </w:rPr>
        <w:t>Sheikholeslami</w:t>
      </w:r>
      <w:proofErr w:type="spellEnd"/>
    </w:p>
    <w:p w14:paraId="6F22C6B3" w14:textId="77777777" w:rsidR="0050201C" w:rsidRPr="00C11AD6" w:rsidRDefault="0050201C" w:rsidP="0050201C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>Nays: None</w:t>
      </w:r>
    </w:p>
    <w:p w14:paraId="242DB9E4" w14:textId="77777777" w:rsidR="0050201C" w:rsidRPr="00C11AD6" w:rsidRDefault="0050201C" w:rsidP="0050201C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>Abstain: None</w:t>
      </w:r>
    </w:p>
    <w:p w14:paraId="277964D1" w14:textId="77777777" w:rsidR="002255DA" w:rsidRPr="00B02F7A" w:rsidRDefault="002255DA" w:rsidP="00D91726">
      <w:pPr>
        <w:rPr>
          <w:rFonts w:ascii="Book Antiqua" w:eastAsia="Libre Baskerville" w:hAnsi="Book Antiqua" w:cs="Libre Baskerville"/>
          <w:b/>
          <w:iCs/>
          <w:color w:val="000000" w:themeColor="text1"/>
        </w:rPr>
      </w:pPr>
    </w:p>
    <w:p w14:paraId="3D4A65CD" w14:textId="77777777" w:rsidR="009E79DB" w:rsidRPr="00B02F7A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</w:rPr>
      </w:pPr>
      <w:r w:rsidRPr="00B02F7A">
        <w:rPr>
          <w:rFonts w:ascii="Book Antiqua" w:eastAsia="Libre Baskerville" w:hAnsi="Book Antiqua" w:cs="Libre Baskerville"/>
          <w:b/>
          <w:color w:val="000000" w:themeColor="text1"/>
        </w:rPr>
        <w:t>Conflict of Interest Code</w:t>
      </w:r>
    </w:p>
    <w:p w14:paraId="42A7161D" w14:textId="77777777" w:rsidR="00F4068F" w:rsidRPr="00D122A0" w:rsidRDefault="00F4068F" w:rsidP="00F4068F">
      <w:pPr>
        <w:pStyle w:val="ListParagraph"/>
        <w:ind w:left="540"/>
        <w:rPr>
          <w:rFonts w:ascii="Book Antiqua" w:hAnsi="Book Antiqua"/>
        </w:rPr>
      </w:pPr>
      <w:r w:rsidRPr="00D122A0">
        <w:rPr>
          <w:rFonts w:ascii="Book Antiqua" w:hAnsi="Book Antiqua"/>
        </w:rPr>
        <w:t xml:space="preserve">The Executive Committee conducted the annual review of the </w:t>
      </w:r>
      <w:proofErr w:type="gramStart"/>
      <w:r w:rsidRPr="00D122A0">
        <w:rPr>
          <w:rFonts w:ascii="Book Antiqua" w:hAnsi="Book Antiqua"/>
        </w:rPr>
        <w:t>Conflict of Interest</w:t>
      </w:r>
      <w:proofErr w:type="gramEnd"/>
      <w:r w:rsidRPr="00D122A0">
        <w:rPr>
          <w:rFonts w:ascii="Book Antiqua" w:hAnsi="Book Antiqua"/>
        </w:rPr>
        <w:t xml:space="preserve"> Code and found no changes necessary.</w:t>
      </w:r>
    </w:p>
    <w:p w14:paraId="1F083FE3" w14:textId="4772CA5C" w:rsidR="00F4068F" w:rsidRDefault="00F4068F" w:rsidP="00F4068F">
      <w:pPr>
        <w:pStyle w:val="ListParagraph"/>
        <w:ind w:left="540"/>
        <w:rPr>
          <w:rFonts w:ascii="Book Antiqua" w:hAnsi="Book Antiqua"/>
        </w:rPr>
      </w:pPr>
      <w:r w:rsidRPr="00D122A0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Leigh Ann Blessing</w:t>
      </w:r>
      <w:r w:rsidRPr="00D122A0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 xml:space="preserve">Annette Heldman </w:t>
      </w:r>
      <w:r w:rsidRPr="00D122A0">
        <w:rPr>
          <w:rFonts w:ascii="Book Antiqua" w:hAnsi="Book Antiqua"/>
        </w:rPr>
        <w:t xml:space="preserve">to recommend approval </w:t>
      </w:r>
      <w:r>
        <w:rPr>
          <w:rFonts w:ascii="Book Antiqua" w:hAnsi="Book Antiqua"/>
        </w:rPr>
        <w:t>of t</w:t>
      </w:r>
      <w:r w:rsidRPr="00D122A0">
        <w:rPr>
          <w:rFonts w:ascii="Book Antiqua" w:hAnsi="Book Antiqua"/>
        </w:rPr>
        <w:t xml:space="preserve">he </w:t>
      </w:r>
      <w:proofErr w:type="gramStart"/>
      <w:r w:rsidRPr="00D122A0">
        <w:rPr>
          <w:rFonts w:ascii="Book Antiqua" w:hAnsi="Book Antiqua"/>
        </w:rPr>
        <w:t>Conflict of Interest</w:t>
      </w:r>
      <w:proofErr w:type="gramEnd"/>
      <w:r w:rsidRPr="00D122A0">
        <w:rPr>
          <w:rFonts w:ascii="Book Antiqua" w:hAnsi="Book Antiqua"/>
        </w:rPr>
        <w:t xml:space="preserve"> Code as presented to the Full Board.</w:t>
      </w:r>
    </w:p>
    <w:p w14:paraId="33645A34" w14:textId="77777777" w:rsidR="00F4068F" w:rsidRPr="00C11AD6" w:rsidRDefault="00F4068F" w:rsidP="00F4068F">
      <w:pPr>
        <w:ind w:firstLine="540"/>
        <w:rPr>
          <w:rFonts w:ascii="Book Antiqua" w:hAnsi="Book Antiqua"/>
          <w:sz w:val="24"/>
          <w:szCs w:val="24"/>
        </w:rPr>
      </w:pPr>
      <w:r w:rsidRPr="00C11AD6">
        <w:rPr>
          <w:rFonts w:ascii="Book Antiqua" w:hAnsi="Book Antiqua"/>
          <w:sz w:val="24"/>
          <w:szCs w:val="24"/>
        </w:rPr>
        <w:t xml:space="preserve">Ayes: Collins, Krueger, Kim, Blessing, Heldman, </w:t>
      </w:r>
      <w:proofErr w:type="spellStart"/>
      <w:r w:rsidRPr="00C11AD6">
        <w:rPr>
          <w:rFonts w:ascii="Book Antiqua" w:hAnsi="Book Antiqua"/>
          <w:sz w:val="24"/>
          <w:szCs w:val="24"/>
        </w:rPr>
        <w:t>Alahydoain</w:t>
      </w:r>
      <w:proofErr w:type="spellEnd"/>
      <w:r w:rsidRPr="00C11AD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11AD6">
        <w:rPr>
          <w:rFonts w:ascii="Book Antiqua" w:hAnsi="Book Antiqua"/>
          <w:sz w:val="24"/>
          <w:szCs w:val="24"/>
        </w:rPr>
        <w:t>Sheikholeslami</w:t>
      </w:r>
      <w:proofErr w:type="spellEnd"/>
    </w:p>
    <w:p w14:paraId="2BE54533" w14:textId="77777777" w:rsidR="00F4068F" w:rsidRPr="00C11AD6" w:rsidRDefault="00F4068F" w:rsidP="00F4068F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>Nays: None</w:t>
      </w:r>
    </w:p>
    <w:p w14:paraId="159C73DF" w14:textId="77777777" w:rsidR="00F4068F" w:rsidRPr="00C11AD6" w:rsidRDefault="00F4068F" w:rsidP="00F4068F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>Abstain: None</w:t>
      </w:r>
    </w:p>
    <w:p w14:paraId="7820D279" w14:textId="77777777" w:rsidR="000856FB" w:rsidRPr="00B02F7A" w:rsidRDefault="000856FB" w:rsidP="00D91726">
      <w:pPr>
        <w:rPr>
          <w:rFonts w:ascii="Book Antiqua" w:eastAsia="Libre Baskerville" w:hAnsi="Book Antiqua" w:cs="Libre Baskerville"/>
          <w:bCs/>
          <w:iCs/>
          <w:color w:val="000000" w:themeColor="text1"/>
        </w:rPr>
      </w:pPr>
    </w:p>
    <w:p w14:paraId="71521EB9" w14:textId="77777777" w:rsidR="009E79DB" w:rsidRPr="00B02F7A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</w:rPr>
      </w:pPr>
      <w:r w:rsidRPr="00B02F7A">
        <w:rPr>
          <w:rFonts w:ascii="Book Antiqua" w:eastAsia="Libre Baskerville" w:hAnsi="Book Antiqua" w:cs="Libre Baskerville"/>
          <w:b/>
          <w:color w:val="000000" w:themeColor="text1"/>
        </w:rPr>
        <w:t>Authorization of Signatures</w:t>
      </w:r>
    </w:p>
    <w:p w14:paraId="2CFF6C05" w14:textId="77777777" w:rsidR="00F4068F" w:rsidRPr="00A25295" w:rsidRDefault="00F4068F" w:rsidP="00F4068F">
      <w:pPr>
        <w:pStyle w:val="ListParagraph"/>
        <w:ind w:left="540"/>
        <w:rPr>
          <w:rFonts w:ascii="Book Antiqua" w:hAnsi="Book Antiqua"/>
        </w:rPr>
      </w:pPr>
      <w:r w:rsidRPr="00A25295">
        <w:rPr>
          <w:rFonts w:ascii="Book Antiqua" w:hAnsi="Book Antiqua"/>
        </w:rPr>
        <w:t>The Executive Committee conducted the annual review of the Authorization of Signatures and found no changes necessary.</w:t>
      </w:r>
    </w:p>
    <w:p w14:paraId="5DDFCC5D" w14:textId="53FC07CF" w:rsidR="00F4068F" w:rsidRDefault="00F4068F" w:rsidP="00F4068F">
      <w:pPr>
        <w:pStyle w:val="ListParagraph"/>
        <w:ind w:left="540"/>
        <w:rPr>
          <w:rFonts w:ascii="Book Antiqua" w:hAnsi="Book Antiqua"/>
        </w:rPr>
      </w:pPr>
      <w:r w:rsidRPr="00A25295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Leigh Ann Blessing</w:t>
      </w:r>
      <w:r w:rsidRPr="00A25295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Annette Heldman</w:t>
      </w:r>
      <w:r w:rsidRPr="00A25295">
        <w:rPr>
          <w:rFonts w:ascii="Book Antiqua" w:hAnsi="Book Antiqua"/>
        </w:rPr>
        <w:t xml:space="preserve"> to recommend approval the Authorization of Signatures as presented to the Full Board.</w:t>
      </w:r>
    </w:p>
    <w:p w14:paraId="7B53275D" w14:textId="77777777" w:rsidR="00F4068F" w:rsidRPr="00C11AD6" w:rsidRDefault="00F4068F" w:rsidP="00F4068F">
      <w:pPr>
        <w:ind w:firstLine="540"/>
        <w:rPr>
          <w:rFonts w:ascii="Book Antiqua" w:hAnsi="Book Antiqua"/>
          <w:sz w:val="24"/>
          <w:szCs w:val="24"/>
        </w:rPr>
      </w:pPr>
      <w:r w:rsidRPr="00C11AD6">
        <w:rPr>
          <w:rFonts w:ascii="Book Antiqua" w:hAnsi="Book Antiqua"/>
          <w:sz w:val="24"/>
          <w:szCs w:val="24"/>
        </w:rPr>
        <w:t xml:space="preserve">Ayes: Collins, Krueger, Kim, Blessing, Heldman, </w:t>
      </w:r>
      <w:proofErr w:type="spellStart"/>
      <w:r w:rsidRPr="00C11AD6">
        <w:rPr>
          <w:rFonts w:ascii="Book Antiqua" w:hAnsi="Book Antiqua"/>
          <w:sz w:val="24"/>
          <w:szCs w:val="24"/>
        </w:rPr>
        <w:t>Alahydoain</w:t>
      </w:r>
      <w:proofErr w:type="spellEnd"/>
      <w:r w:rsidRPr="00C11AD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11AD6">
        <w:rPr>
          <w:rFonts w:ascii="Book Antiqua" w:hAnsi="Book Antiqua"/>
          <w:sz w:val="24"/>
          <w:szCs w:val="24"/>
        </w:rPr>
        <w:t>Sheikholeslami</w:t>
      </w:r>
      <w:proofErr w:type="spellEnd"/>
    </w:p>
    <w:p w14:paraId="401A063C" w14:textId="77777777" w:rsidR="00F4068F" w:rsidRPr="00C11AD6" w:rsidRDefault="00F4068F" w:rsidP="00F4068F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>Nays: None</w:t>
      </w:r>
    </w:p>
    <w:p w14:paraId="416DF168" w14:textId="77777777" w:rsidR="00F4068F" w:rsidRPr="00C11AD6" w:rsidRDefault="00F4068F" w:rsidP="00F4068F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lastRenderedPageBreak/>
        <w:t>Abstain: None</w:t>
      </w:r>
    </w:p>
    <w:p w14:paraId="163AFB6D" w14:textId="77777777" w:rsidR="000856FB" w:rsidRPr="00B02F7A" w:rsidRDefault="000856FB" w:rsidP="00956F6E">
      <w:pPr>
        <w:rPr>
          <w:rFonts w:ascii="Book Antiqua" w:eastAsia="Libre Baskerville" w:hAnsi="Book Antiqua" w:cs="Libre Baskerville"/>
          <w:bCs/>
          <w:iCs/>
          <w:color w:val="000000" w:themeColor="text1"/>
        </w:rPr>
      </w:pPr>
    </w:p>
    <w:p w14:paraId="7BA6990E" w14:textId="77777777" w:rsidR="009E79DB" w:rsidRPr="00B02F7A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  <w:color w:val="000000" w:themeColor="text1"/>
        </w:rPr>
      </w:pPr>
      <w:r w:rsidRPr="00B02F7A">
        <w:rPr>
          <w:rFonts w:ascii="Book Antiqua" w:eastAsia="Libre Baskerville" w:hAnsi="Book Antiqua" w:cs="Libre Baskerville"/>
          <w:b/>
          <w:color w:val="000000" w:themeColor="text1"/>
        </w:rPr>
        <w:t>Posting and Mailing Address</w:t>
      </w:r>
    </w:p>
    <w:p w14:paraId="1FA85825" w14:textId="77777777" w:rsidR="00F4068F" w:rsidRPr="00A25295" w:rsidRDefault="00F4068F" w:rsidP="00F4068F">
      <w:pPr>
        <w:pStyle w:val="ListParagraph"/>
        <w:ind w:left="540"/>
        <w:rPr>
          <w:rFonts w:ascii="Book Antiqua" w:hAnsi="Book Antiqua"/>
        </w:rPr>
      </w:pPr>
      <w:r w:rsidRPr="00A25295">
        <w:rPr>
          <w:rFonts w:ascii="Book Antiqua" w:hAnsi="Book Antiqua"/>
        </w:rPr>
        <w:t xml:space="preserve">The Executive Committee conducted the annual review of the Posting and Mailing Address for ACSIG </w:t>
      </w:r>
      <w:r>
        <w:rPr>
          <w:rFonts w:ascii="Book Antiqua" w:hAnsi="Book Antiqua"/>
        </w:rPr>
        <w:t>and found no changes necessary.</w:t>
      </w:r>
    </w:p>
    <w:p w14:paraId="184A502C" w14:textId="66079BE6" w:rsidR="00F4068F" w:rsidRDefault="00F4068F" w:rsidP="00F4068F">
      <w:pPr>
        <w:pStyle w:val="ListParagraph"/>
        <w:ind w:left="540"/>
        <w:rPr>
          <w:rFonts w:ascii="Book Antiqua" w:hAnsi="Book Antiqua"/>
        </w:rPr>
      </w:pPr>
      <w:r w:rsidRPr="00A25295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Leigh Ann Blessing</w:t>
      </w:r>
      <w:r w:rsidRPr="00A25295">
        <w:rPr>
          <w:rFonts w:ascii="Book Antiqua" w:hAnsi="Book Antiqua"/>
        </w:rPr>
        <w:t xml:space="preserve"> and seconded </w:t>
      </w:r>
      <w:r>
        <w:rPr>
          <w:rFonts w:ascii="Book Antiqua" w:hAnsi="Book Antiqua"/>
        </w:rPr>
        <w:t xml:space="preserve">by Annette Heldman </w:t>
      </w:r>
      <w:r w:rsidRPr="00A25295">
        <w:rPr>
          <w:rFonts w:ascii="Book Antiqua" w:hAnsi="Book Antiqua"/>
        </w:rPr>
        <w:t>to recommend approval the Posting and Mailing address to the Full Board.</w:t>
      </w:r>
    </w:p>
    <w:p w14:paraId="4E2C0612" w14:textId="77777777" w:rsidR="00F4068F" w:rsidRPr="00C11AD6" w:rsidRDefault="00F4068F" w:rsidP="00F4068F">
      <w:pPr>
        <w:ind w:firstLine="540"/>
        <w:rPr>
          <w:rFonts w:ascii="Book Antiqua" w:hAnsi="Book Antiqua"/>
          <w:sz w:val="24"/>
          <w:szCs w:val="24"/>
        </w:rPr>
      </w:pPr>
      <w:r w:rsidRPr="00C11AD6">
        <w:rPr>
          <w:rFonts w:ascii="Book Antiqua" w:hAnsi="Book Antiqua"/>
          <w:sz w:val="24"/>
          <w:szCs w:val="24"/>
        </w:rPr>
        <w:t xml:space="preserve">Ayes: Collins, Krueger, Kim, Blessing, Heldman, </w:t>
      </w:r>
      <w:proofErr w:type="spellStart"/>
      <w:r w:rsidRPr="00C11AD6">
        <w:rPr>
          <w:rFonts w:ascii="Book Antiqua" w:hAnsi="Book Antiqua"/>
          <w:sz w:val="24"/>
          <w:szCs w:val="24"/>
        </w:rPr>
        <w:t>Alahydoain</w:t>
      </w:r>
      <w:proofErr w:type="spellEnd"/>
      <w:r w:rsidRPr="00C11AD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11AD6">
        <w:rPr>
          <w:rFonts w:ascii="Book Antiqua" w:hAnsi="Book Antiqua"/>
          <w:sz w:val="24"/>
          <w:szCs w:val="24"/>
        </w:rPr>
        <w:t>Sheikholeslami</w:t>
      </w:r>
      <w:proofErr w:type="spellEnd"/>
    </w:p>
    <w:p w14:paraId="09F1B6DC" w14:textId="77777777" w:rsidR="00F4068F" w:rsidRPr="00C11AD6" w:rsidRDefault="00F4068F" w:rsidP="00F4068F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>Nays: None</w:t>
      </w:r>
    </w:p>
    <w:p w14:paraId="1900D2FE" w14:textId="77777777" w:rsidR="00F4068F" w:rsidRPr="00C11AD6" w:rsidRDefault="00F4068F" w:rsidP="00F4068F">
      <w:pPr>
        <w:pStyle w:val="ListParagraph"/>
        <w:ind w:left="540"/>
        <w:rPr>
          <w:rFonts w:ascii="Book Antiqua" w:hAnsi="Book Antiqua"/>
        </w:rPr>
      </w:pPr>
      <w:r w:rsidRPr="00C11AD6">
        <w:rPr>
          <w:rFonts w:ascii="Book Antiqua" w:hAnsi="Book Antiqua"/>
        </w:rPr>
        <w:t>Abstain: None</w:t>
      </w:r>
    </w:p>
    <w:p w14:paraId="78502302" w14:textId="77777777" w:rsidR="00063BE3" w:rsidRPr="000856FB" w:rsidRDefault="00063BE3">
      <w:pPr>
        <w:rPr>
          <w:rFonts w:ascii="Book Antiqua" w:eastAsia="Libre Baskerville" w:hAnsi="Book Antiqua" w:cs="Libre Baskerville"/>
          <w:bCs/>
          <w:iCs/>
        </w:rPr>
      </w:pPr>
    </w:p>
    <w:p w14:paraId="0F9CF9CC" w14:textId="77777777" w:rsidR="009E79DB" w:rsidRPr="00AF29DC" w:rsidRDefault="00DF102D">
      <w:pPr>
        <w:numPr>
          <w:ilvl w:val="0"/>
          <w:numId w:val="3"/>
        </w:numPr>
        <w:rPr>
          <w:rFonts w:ascii="Book Antiqua" w:eastAsia="Libre Baskerville" w:hAnsi="Book Antiqua" w:cs="Libre Baskerville"/>
        </w:rPr>
      </w:pPr>
      <w:r w:rsidRPr="00AF29DC">
        <w:rPr>
          <w:rFonts w:ascii="Book Antiqua" w:eastAsia="Libre Baskerville" w:hAnsi="Book Antiqua" w:cs="Libre Baskerville"/>
          <w:b/>
        </w:rPr>
        <w:t>Future Planning</w:t>
      </w:r>
    </w:p>
    <w:p w14:paraId="393CF3AA" w14:textId="77777777" w:rsidR="0081048C" w:rsidRPr="000856FB" w:rsidRDefault="0081048C" w:rsidP="00D91726">
      <w:pPr>
        <w:rPr>
          <w:rFonts w:ascii="Book Antiqua" w:eastAsia="Libre Baskerville" w:hAnsi="Book Antiqua" w:cs="Libre Baskerville"/>
          <w:bCs/>
        </w:rPr>
      </w:pPr>
    </w:p>
    <w:p w14:paraId="1372C476" w14:textId="02FC7A61" w:rsidR="00F4068F" w:rsidRPr="009119A8" w:rsidRDefault="00F4068F" w:rsidP="00F4068F">
      <w:pPr>
        <w:numPr>
          <w:ilvl w:val="0"/>
          <w:numId w:val="3"/>
        </w:numPr>
        <w:rPr>
          <w:rFonts w:ascii="Book Antiqua" w:eastAsia="Libre Baskerville" w:hAnsi="Book Antiqua" w:cs="Libre Baskerville"/>
        </w:rPr>
      </w:pPr>
      <w:r>
        <w:rPr>
          <w:rFonts w:ascii="Book Antiqua" w:eastAsia="Libre Baskerville" w:hAnsi="Book Antiqua" w:cs="Libre Baskerville"/>
          <w:b/>
        </w:rPr>
        <w:t xml:space="preserve">This meeting was adjourned by Annette Heldman at </w:t>
      </w:r>
      <w:r w:rsidR="00B57D93">
        <w:rPr>
          <w:rFonts w:ascii="Book Antiqua" w:eastAsia="Libre Baskerville" w:hAnsi="Book Antiqua" w:cs="Libre Baskerville"/>
          <w:b/>
        </w:rPr>
        <w:t>11</w:t>
      </w:r>
      <w:r>
        <w:rPr>
          <w:rFonts w:ascii="Book Antiqua" w:eastAsia="Libre Baskerville" w:hAnsi="Book Antiqua" w:cs="Libre Baskerville"/>
          <w:b/>
        </w:rPr>
        <w:t>:</w:t>
      </w:r>
      <w:r w:rsidR="00B57D93">
        <w:rPr>
          <w:rFonts w:ascii="Book Antiqua" w:eastAsia="Libre Baskerville" w:hAnsi="Book Antiqua" w:cs="Libre Baskerville"/>
          <w:b/>
        </w:rPr>
        <w:t>38A</w:t>
      </w:r>
      <w:r>
        <w:rPr>
          <w:rFonts w:ascii="Book Antiqua" w:eastAsia="Libre Baskerville" w:hAnsi="Book Antiqua" w:cs="Libre Baskerville"/>
          <w:b/>
        </w:rPr>
        <w:t>M</w:t>
      </w:r>
    </w:p>
    <w:p w14:paraId="54CEAB69" w14:textId="1B2C7435" w:rsidR="009E79DB" w:rsidRPr="00D91726" w:rsidRDefault="009E79DB" w:rsidP="00F4068F">
      <w:pPr>
        <w:ind w:left="540"/>
        <w:rPr>
          <w:rFonts w:ascii="Book Antiqua" w:eastAsia="Libre Baskerville" w:hAnsi="Book Antiqua" w:cs="Libre Baskerville"/>
        </w:rPr>
      </w:pPr>
    </w:p>
    <w:p w14:paraId="7D2CFC0F" w14:textId="77777777" w:rsidR="006C71FA" w:rsidRPr="000856FB" w:rsidRDefault="006C71FA" w:rsidP="006C71FA">
      <w:pPr>
        <w:rPr>
          <w:bCs/>
        </w:rPr>
      </w:pPr>
    </w:p>
    <w:p w14:paraId="774D9BCA" w14:textId="515629B0" w:rsidR="009119A8" w:rsidRDefault="009119A8" w:rsidP="009119A8">
      <w:pPr>
        <w:jc w:val="center"/>
      </w:pPr>
      <w:r>
        <w:rPr>
          <w:noProof/>
        </w:rPr>
        <w:drawing>
          <wp:inline distT="0" distB="0" distL="0" distR="0" wp14:anchorId="2334BC1E" wp14:editId="7B4349CE">
            <wp:extent cx="1123950" cy="1000125"/>
            <wp:effectExtent l="19050" t="0" r="0" b="0"/>
            <wp:docPr id="3" name="Picture 0" descr="Letterhea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Log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E9422" w14:textId="39F241EC" w:rsidR="009119A8" w:rsidRPr="00B702D6" w:rsidRDefault="009119A8" w:rsidP="009119A8">
      <w:pPr>
        <w:jc w:val="center"/>
        <w:rPr>
          <w:rFonts w:ascii="Book Antiqua" w:hAnsi="Book Antiqua"/>
          <w:b/>
          <w:sz w:val="28"/>
          <w:szCs w:val="28"/>
        </w:rPr>
      </w:pPr>
      <w:r w:rsidRPr="00B702D6">
        <w:rPr>
          <w:rFonts w:ascii="Book Antiqua" w:hAnsi="Book Antiqua"/>
          <w:b/>
          <w:sz w:val="28"/>
          <w:szCs w:val="28"/>
        </w:rPr>
        <w:t>LOCATION CALL- IN SHEET</w:t>
      </w:r>
    </w:p>
    <w:p w14:paraId="0265D105" w14:textId="2890DFAE" w:rsidR="009119A8" w:rsidRPr="00B702D6" w:rsidRDefault="009119A8" w:rsidP="009119A8">
      <w:pPr>
        <w:jc w:val="center"/>
        <w:rPr>
          <w:rFonts w:ascii="Book Antiqua" w:hAnsi="Book Antiqua"/>
          <w:b/>
          <w:sz w:val="28"/>
          <w:szCs w:val="28"/>
        </w:rPr>
      </w:pPr>
      <w:r w:rsidRPr="00B702D6">
        <w:rPr>
          <w:rFonts w:ascii="Book Antiqua" w:hAnsi="Book Antiqua"/>
          <w:b/>
          <w:sz w:val="28"/>
          <w:szCs w:val="28"/>
        </w:rPr>
        <w:t>ALAMEDA COUNTY SCHOOLS INSURANCE GROUP</w:t>
      </w:r>
    </w:p>
    <w:p w14:paraId="575A07FC" w14:textId="77777777" w:rsidR="00076BF7" w:rsidRDefault="009119A8" w:rsidP="009119A8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EXECUTIVE COMMITTEE</w:t>
      </w:r>
      <w:r w:rsidRPr="00B702D6">
        <w:rPr>
          <w:rFonts w:ascii="Book Antiqua" w:hAnsi="Book Antiqua"/>
          <w:b/>
          <w:sz w:val="28"/>
          <w:szCs w:val="28"/>
        </w:rPr>
        <w:t xml:space="preserve"> MEETING</w:t>
      </w:r>
    </w:p>
    <w:p w14:paraId="3AA3BD34" w14:textId="77777777" w:rsidR="00076BF7" w:rsidRDefault="005A04C3" w:rsidP="009119A8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May</w:t>
      </w:r>
      <w:r w:rsidR="009119A8" w:rsidRPr="00B702D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1</w:t>
      </w:r>
      <w:r w:rsidR="003908D1">
        <w:rPr>
          <w:rFonts w:ascii="Book Antiqua" w:hAnsi="Book Antiqua"/>
        </w:rPr>
        <w:t>6</w:t>
      </w:r>
      <w:r w:rsidR="009119A8" w:rsidRPr="00B702D6">
        <w:rPr>
          <w:rFonts w:ascii="Book Antiqua" w:hAnsi="Book Antiqua"/>
        </w:rPr>
        <w:t>, 20</w:t>
      </w:r>
      <w:r w:rsidR="009119A8">
        <w:rPr>
          <w:rFonts w:ascii="Book Antiqua" w:hAnsi="Book Antiqua"/>
        </w:rPr>
        <w:t>2</w:t>
      </w:r>
      <w:r w:rsidR="00825C88">
        <w:rPr>
          <w:rFonts w:ascii="Book Antiqua" w:hAnsi="Book Antiqua"/>
        </w:rPr>
        <w:t>4</w:t>
      </w:r>
    </w:p>
    <w:p w14:paraId="17105940" w14:textId="366221D6" w:rsidR="009119A8" w:rsidRDefault="00732530" w:rsidP="009119A8">
      <w:pPr>
        <w:jc w:val="center"/>
        <w:rPr>
          <w:rFonts w:ascii="Book Antiqua" w:hAnsi="Book Antiqua"/>
        </w:rPr>
      </w:pPr>
      <w:r w:rsidRPr="00B702D6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DBC78" wp14:editId="33713869">
                <wp:simplePos x="0" y="0"/>
                <wp:positionH relativeFrom="column">
                  <wp:posOffset>-609600</wp:posOffset>
                </wp:positionH>
                <wp:positionV relativeFrom="paragraph">
                  <wp:posOffset>207645</wp:posOffset>
                </wp:positionV>
                <wp:extent cx="7264400" cy="876300"/>
                <wp:effectExtent l="0" t="0" r="127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39885" w14:textId="0D66EF4F" w:rsidR="009119A8" w:rsidRDefault="009119A8" w:rsidP="009119A8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</w:rPr>
                              <w:t>Join Zoom Meeting</w:t>
                            </w:r>
                          </w:p>
                          <w:p w14:paraId="4473AC1E" w14:textId="05AF40F3" w:rsidR="007979A0" w:rsidRPr="00825C88" w:rsidRDefault="00000000" w:rsidP="00825C88">
                            <w:pPr>
                              <w:ind w:left="900"/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825C88" w:rsidRPr="00825C88">
                                <w:rPr>
                                  <w:rStyle w:val="Hyperlink"/>
                                  <w:rFonts w:ascii="Book Antiqua" w:eastAsia="Book Antiqua" w:hAnsi="Book Antiqua" w:cs="Book Antiqua"/>
                                  <w:sz w:val="20"/>
                                  <w:szCs w:val="20"/>
                                </w:rPr>
                                <w:t>https://us02web.zoom.us/j/7358807014?pwd=WW9PcGZvV2ZSY2hxWXI4WVJPTWVWUT09&amp;omn=81999610238</w:t>
                              </w:r>
                            </w:hyperlink>
                          </w:p>
                          <w:p w14:paraId="34BF9101" w14:textId="77777777" w:rsidR="007979A0" w:rsidRPr="00A15CDB" w:rsidRDefault="007979A0" w:rsidP="009119A8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14:paraId="604EEC31" w14:textId="0E34BCCC" w:rsidR="009119A8" w:rsidRPr="00FC1960" w:rsidRDefault="009119A8" w:rsidP="009119A8">
                            <w:pPr>
                              <w:ind w:left="900"/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</w:rPr>
                              <w:t xml:space="preserve">     </w:t>
                            </w:r>
                            <w:r w:rsidRPr="00FC1960"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>Meeting ID: 735 880 7014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ab/>
                            </w:r>
                            <w:r w:rsidRPr="00FC1960"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>Passcode: acsig2</w:t>
                            </w:r>
                            <w:r w:rsidR="00825C88"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>4</w:t>
                            </w:r>
                          </w:p>
                          <w:p w14:paraId="4EC806E4" w14:textId="77777777" w:rsidR="009119A8" w:rsidRPr="00B21944" w:rsidRDefault="009119A8" w:rsidP="009119A8">
                            <w:pPr>
                              <w:rPr>
                                <w:i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DB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pt;margin-top:16.35pt;width:572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">
                <v:textbox>
                  <w:txbxContent>
                    <w:p w14:paraId="48439885" w14:textId="0D66EF4F" w:rsidR="009119A8" w:rsidRDefault="009119A8" w:rsidP="009119A8">
                      <w:pPr>
                        <w:rPr>
                          <w:rFonts w:ascii="Book Antiqua" w:eastAsia="Book Antiqua" w:hAnsi="Book Antiqua" w:cs="Book Antiqua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</w:rPr>
                        <w:t>Join Zoom Meeting</w:t>
                      </w:r>
                    </w:p>
                    <w:p w14:paraId="4473AC1E" w14:textId="05AF40F3" w:rsidR="007979A0" w:rsidRPr="00825C88" w:rsidRDefault="00000000" w:rsidP="00825C88">
                      <w:pPr>
                        <w:ind w:left="900"/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</w:pPr>
                      <w:hyperlink r:id="rId15" w:history="1">
                        <w:r w:rsidR="00825C88" w:rsidRPr="00825C88">
                          <w:rPr>
                            <w:rStyle w:val="Hyperlink"/>
                            <w:rFonts w:ascii="Book Antiqua" w:eastAsia="Book Antiqua" w:hAnsi="Book Antiqua" w:cs="Book Antiqua"/>
                            <w:sz w:val="20"/>
                            <w:szCs w:val="20"/>
                          </w:rPr>
                          <w:t>https://us02web.zoom.us/j/7358807014?pwd=WW9PcGZvV2ZSY2hxWXI4WVJPTWVWUT09&amp;omn=81999610238</w:t>
                        </w:r>
                      </w:hyperlink>
                    </w:p>
                    <w:p w14:paraId="34BF9101" w14:textId="77777777" w:rsidR="007979A0" w:rsidRPr="00A15CDB" w:rsidRDefault="007979A0" w:rsidP="009119A8">
                      <w:pPr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14:paraId="604EEC31" w14:textId="0E34BCCC" w:rsidR="009119A8" w:rsidRPr="00FC1960" w:rsidRDefault="009119A8" w:rsidP="009119A8">
                      <w:pPr>
                        <w:ind w:left="900"/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</w:rPr>
                        <w:t xml:space="preserve">     </w:t>
                      </w:r>
                      <w:r w:rsidRPr="00FC1960"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>Meeting ID: 735 880 7014</w:t>
                      </w:r>
                      <w:r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ab/>
                      </w:r>
                      <w:r w:rsidRPr="00FC1960"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>Passcode: acsig2</w:t>
                      </w:r>
                      <w:r w:rsidR="00825C88"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>4</w:t>
                      </w:r>
                    </w:p>
                    <w:p w14:paraId="4EC806E4" w14:textId="77777777" w:rsidR="009119A8" w:rsidRPr="00B21944" w:rsidRDefault="009119A8" w:rsidP="009119A8">
                      <w:pPr>
                        <w:rPr>
                          <w:i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5C88">
        <w:rPr>
          <w:rFonts w:ascii="Book Antiqua" w:hAnsi="Book Antiqua"/>
        </w:rPr>
        <w:t>9</w:t>
      </w:r>
      <w:r w:rsidR="009119A8" w:rsidRPr="00B702D6">
        <w:rPr>
          <w:rFonts w:ascii="Book Antiqua" w:hAnsi="Book Antiqua"/>
        </w:rPr>
        <w:t>:</w:t>
      </w:r>
      <w:r w:rsidR="00825C88">
        <w:rPr>
          <w:rFonts w:ascii="Book Antiqua" w:hAnsi="Book Antiqua"/>
        </w:rPr>
        <w:t>3</w:t>
      </w:r>
      <w:r w:rsidR="009119A8">
        <w:rPr>
          <w:rFonts w:ascii="Book Antiqua" w:hAnsi="Book Antiqua"/>
        </w:rPr>
        <w:t>0</w:t>
      </w:r>
      <w:r w:rsidR="009119A8" w:rsidRPr="00B702D6">
        <w:rPr>
          <w:rFonts w:ascii="Book Antiqua" w:hAnsi="Book Antiqua"/>
        </w:rPr>
        <w:t xml:space="preserve"> </w:t>
      </w:r>
      <w:r w:rsidR="00825C88">
        <w:rPr>
          <w:rFonts w:ascii="Book Antiqua" w:hAnsi="Book Antiqua"/>
        </w:rPr>
        <w:t>A</w:t>
      </w:r>
      <w:r w:rsidR="009119A8" w:rsidRPr="00B702D6">
        <w:rPr>
          <w:rFonts w:ascii="Book Antiqua" w:hAnsi="Book Antiqua"/>
        </w:rPr>
        <w:t>M</w:t>
      </w:r>
    </w:p>
    <w:p w14:paraId="59E1BC0A" w14:textId="0944FB1C" w:rsidR="009119A8" w:rsidRPr="00076BF7" w:rsidRDefault="009119A8" w:rsidP="009119A8">
      <w:pPr>
        <w:rPr>
          <w:rFonts w:ascii="Book Antiqua" w:hAnsi="Book Antiqua"/>
        </w:rPr>
      </w:pPr>
    </w:p>
    <w:p w14:paraId="43F7BA4D" w14:textId="3478C778" w:rsidR="009119A8" w:rsidRPr="00076BF7" w:rsidRDefault="009119A8" w:rsidP="009119A8">
      <w:pPr>
        <w:rPr>
          <w:rFonts w:ascii="Book Antiqua" w:hAnsi="Book Antiqua"/>
        </w:rPr>
      </w:pPr>
    </w:p>
    <w:p w14:paraId="11B300AE" w14:textId="4DD35563" w:rsidR="009119A8" w:rsidRDefault="009119A8" w:rsidP="009119A8">
      <w:pPr>
        <w:rPr>
          <w:rFonts w:ascii="Book Antiqua" w:hAnsi="Book Antiqua"/>
        </w:rPr>
      </w:pPr>
    </w:p>
    <w:p w14:paraId="6BB78539" w14:textId="0525C189" w:rsidR="00076BF7" w:rsidRDefault="00076BF7" w:rsidP="009119A8">
      <w:pPr>
        <w:rPr>
          <w:rFonts w:ascii="Book Antiqua" w:hAnsi="Book Antiqua"/>
        </w:rPr>
      </w:pPr>
    </w:p>
    <w:p w14:paraId="71152345" w14:textId="77777777" w:rsidR="005A04C3" w:rsidRPr="00076BF7" w:rsidRDefault="005A04C3" w:rsidP="009119A8">
      <w:pPr>
        <w:rPr>
          <w:rFonts w:ascii="Book Antiqua" w:hAnsi="Book Antiqua"/>
        </w:rPr>
      </w:pPr>
    </w:p>
    <w:p w14:paraId="55E73B40" w14:textId="77777777" w:rsidR="00732530" w:rsidRDefault="00732530" w:rsidP="009119A8">
      <w:pPr>
        <w:rPr>
          <w:rFonts w:ascii="Book Antiqua" w:hAnsi="Book Antiqua"/>
        </w:rPr>
      </w:pPr>
    </w:p>
    <w:p w14:paraId="1B2DCB7C" w14:textId="4E495774" w:rsidR="009119A8" w:rsidRDefault="009119A8" w:rsidP="009119A8">
      <w:pPr>
        <w:rPr>
          <w:rFonts w:ascii="Book Antiqua" w:hAnsi="Book Antiqua"/>
          <w:sz w:val="18"/>
          <w:szCs w:val="18"/>
        </w:rPr>
      </w:pPr>
      <w:r w:rsidRPr="00732530">
        <w:rPr>
          <w:rFonts w:ascii="Book Antiqua" w:hAnsi="Book Antiqua"/>
          <w:sz w:val="18"/>
          <w:szCs w:val="18"/>
        </w:rPr>
        <w:t>This meeting will be conducted by teleconferencing in accordance with Government Code Section 54953(b).  Members of the public may address the Committee from any teleconference location shown below:</w:t>
      </w:r>
    </w:p>
    <w:p w14:paraId="2491DC02" w14:textId="77777777" w:rsidR="00732530" w:rsidRPr="00732530" w:rsidRDefault="00732530" w:rsidP="009119A8">
      <w:pPr>
        <w:rPr>
          <w:rFonts w:ascii="Book Antiqua" w:hAnsi="Book Antiqua"/>
          <w:sz w:val="18"/>
          <w:szCs w:val="18"/>
        </w:rPr>
      </w:pPr>
    </w:p>
    <w:p w14:paraId="78544C53" w14:textId="0F062FC9" w:rsidR="006C71FA" w:rsidRPr="00732530" w:rsidRDefault="00732530" w:rsidP="009119A8">
      <w:pPr>
        <w:rPr>
          <w:rFonts w:ascii="Book Antiqua" w:hAnsi="Book Antiqua"/>
          <w:b/>
        </w:rPr>
      </w:pPr>
      <w:r w:rsidRPr="00732530">
        <w:rPr>
          <w:rFonts w:ascii="Book Antiqua" w:hAnsi="Book Antiqua"/>
          <w:b/>
        </w:rPr>
        <w:t>Alameda County Office of Education</w:t>
      </w:r>
    </w:p>
    <w:p w14:paraId="799AA893" w14:textId="77777777" w:rsidR="006C71FA" w:rsidRDefault="009119A8" w:rsidP="009119A8">
      <w:pPr>
        <w:rPr>
          <w:rFonts w:ascii="Book Antiqua" w:hAnsi="Book Antiqua"/>
        </w:rPr>
      </w:pPr>
      <w:r w:rsidRPr="006C71FA">
        <w:rPr>
          <w:rFonts w:ascii="Book Antiqua" w:hAnsi="Book Antiqua"/>
        </w:rPr>
        <w:t>313 W Winton Ave.</w:t>
      </w:r>
    </w:p>
    <w:p w14:paraId="1BE01D32" w14:textId="77777777" w:rsidR="006C71FA" w:rsidRDefault="009119A8" w:rsidP="009119A8">
      <w:pPr>
        <w:rPr>
          <w:rFonts w:ascii="Book Antiqua" w:hAnsi="Book Antiqua"/>
        </w:rPr>
      </w:pPr>
      <w:r w:rsidRPr="006C71FA">
        <w:rPr>
          <w:rFonts w:ascii="Book Antiqua" w:hAnsi="Book Antiqua"/>
        </w:rPr>
        <w:t xml:space="preserve">Hayward, CA 94544 </w:t>
      </w:r>
    </w:p>
    <w:p w14:paraId="375FF611" w14:textId="778A9E19" w:rsidR="009119A8" w:rsidRPr="006C71FA" w:rsidRDefault="009B5EEC" w:rsidP="009119A8">
      <w:pPr>
        <w:rPr>
          <w:rFonts w:ascii="Book Antiqua" w:hAnsi="Book Antiqua"/>
        </w:rPr>
      </w:pPr>
      <w:r w:rsidRPr="006C71FA">
        <w:rPr>
          <w:rFonts w:ascii="Book Antiqua" w:hAnsi="Book Antiqua"/>
        </w:rPr>
        <w:t>Leigh Ann Blessing</w:t>
      </w:r>
      <w:r w:rsidR="009119A8" w:rsidRPr="006C71FA">
        <w:rPr>
          <w:rFonts w:ascii="Book Antiqua" w:hAnsi="Book Antiqua"/>
        </w:rPr>
        <w:t xml:space="preserve"> (510) 670-4218</w:t>
      </w:r>
    </w:p>
    <w:p w14:paraId="7DF9D44F" w14:textId="77777777" w:rsidR="009119A8" w:rsidRPr="006C71FA" w:rsidRDefault="009119A8" w:rsidP="009119A8">
      <w:pPr>
        <w:rPr>
          <w:rFonts w:ascii="Book Antiqua" w:hAnsi="Book Antiqua"/>
        </w:rPr>
      </w:pPr>
    </w:p>
    <w:p w14:paraId="74AF48CF" w14:textId="03892BFB" w:rsidR="00732530" w:rsidRDefault="009119A8" w:rsidP="009119A8">
      <w:pPr>
        <w:ind w:right="-450"/>
        <w:rPr>
          <w:rFonts w:ascii="Book Antiqua" w:hAnsi="Book Antiqua"/>
          <w:b/>
        </w:rPr>
      </w:pPr>
      <w:r w:rsidRPr="006C71FA">
        <w:rPr>
          <w:rFonts w:ascii="Book Antiqua" w:hAnsi="Book Antiqua"/>
          <w:b/>
        </w:rPr>
        <w:t>Albany Unified School District</w:t>
      </w:r>
    </w:p>
    <w:p w14:paraId="08702A45" w14:textId="77777777" w:rsidR="006C71FA" w:rsidRDefault="009119A8" w:rsidP="009119A8">
      <w:pPr>
        <w:ind w:right="-450"/>
        <w:rPr>
          <w:rFonts w:ascii="Book Antiqua" w:hAnsi="Book Antiqua"/>
        </w:rPr>
      </w:pPr>
      <w:r w:rsidRPr="006C71FA">
        <w:rPr>
          <w:rFonts w:ascii="Book Antiqua" w:hAnsi="Book Antiqua"/>
        </w:rPr>
        <w:t>819 Bancroft Way</w:t>
      </w:r>
    </w:p>
    <w:p w14:paraId="41B0C89F" w14:textId="360D43C5" w:rsidR="006C71FA" w:rsidRDefault="009119A8" w:rsidP="009119A8">
      <w:pPr>
        <w:ind w:right="-450"/>
        <w:rPr>
          <w:rFonts w:ascii="Book Antiqua" w:hAnsi="Book Antiqua"/>
        </w:rPr>
      </w:pPr>
      <w:r w:rsidRPr="006C71FA">
        <w:rPr>
          <w:rFonts w:ascii="Book Antiqua" w:hAnsi="Book Antiqua"/>
        </w:rPr>
        <w:t>Berkeley, CA 94710</w:t>
      </w:r>
    </w:p>
    <w:p w14:paraId="776FAA03" w14:textId="7DABC4FB" w:rsidR="009119A8" w:rsidRPr="006C71FA" w:rsidRDefault="009119A8" w:rsidP="009119A8">
      <w:pPr>
        <w:ind w:right="-450"/>
        <w:rPr>
          <w:rFonts w:ascii="Book Antiqua" w:hAnsi="Book Antiqua"/>
        </w:rPr>
      </w:pPr>
      <w:r w:rsidRPr="006C71FA">
        <w:rPr>
          <w:rFonts w:ascii="Book Antiqua" w:hAnsi="Book Antiqua"/>
        </w:rPr>
        <w:t>Jackie Kim (510) 558-3751</w:t>
      </w:r>
    </w:p>
    <w:p w14:paraId="6317795D" w14:textId="77777777" w:rsidR="009119A8" w:rsidRPr="006C71FA" w:rsidRDefault="009119A8" w:rsidP="009119A8">
      <w:pPr>
        <w:rPr>
          <w:rFonts w:ascii="Book Antiqua" w:hAnsi="Book Antiqua"/>
        </w:rPr>
      </w:pPr>
    </w:p>
    <w:p w14:paraId="655FED9A" w14:textId="77777777" w:rsidR="006C71FA" w:rsidRDefault="009119A8" w:rsidP="009119A8">
      <w:pPr>
        <w:rPr>
          <w:rFonts w:ascii="Book Antiqua" w:hAnsi="Book Antiqua"/>
          <w:b/>
        </w:rPr>
      </w:pPr>
      <w:r w:rsidRPr="006C71FA">
        <w:rPr>
          <w:rFonts w:ascii="Book Antiqua" w:hAnsi="Book Antiqua"/>
          <w:b/>
        </w:rPr>
        <w:t>New Haven Unified School District</w:t>
      </w:r>
    </w:p>
    <w:p w14:paraId="6ED3E664" w14:textId="2F769253" w:rsidR="006C71FA" w:rsidRDefault="009119A8" w:rsidP="009119A8">
      <w:pPr>
        <w:rPr>
          <w:rFonts w:ascii="Book Antiqua" w:hAnsi="Book Antiqua"/>
        </w:rPr>
      </w:pPr>
      <w:r w:rsidRPr="006C71FA">
        <w:rPr>
          <w:rFonts w:ascii="Book Antiqua" w:hAnsi="Book Antiqua"/>
        </w:rPr>
        <w:t>34200 Alvarado-Niles Rd.</w:t>
      </w:r>
    </w:p>
    <w:p w14:paraId="7FD18D5C" w14:textId="2528F61E" w:rsidR="006C71FA" w:rsidRDefault="009119A8" w:rsidP="009119A8">
      <w:pPr>
        <w:rPr>
          <w:rFonts w:ascii="Book Antiqua" w:hAnsi="Book Antiqua"/>
        </w:rPr>
      </w:pPr>
      <w:r w:rsidRPr="006C71FA">
        <w:rPr>
          <w:rFonts w:ascii="Book Antiqua" w:hAnsi="Book Antiqua"/>
        </w:rPr>
        <w:t>Union City, CA 94587</w:t>
      </w:r>
    </w:p>
    <w:p w14:paraId="79D6E007" w14:textId="027FE71A" w:rsidR="009119A8" w:rsidRPr="006C71FA" w:rsidRDefault="009119A8" w:rsidP="009119A8">
      <w:pPr>
        <w:rPr>
          <w:rFonts w:ascii="Book Antiqua" w:hAnsi="Book Antiqua"/>
        </w:rPr>
      </w:pPr>
      <w:r w:rsidRPr="006C71FA">
        <w:rPr>
          <w:rFonts w:ascii="Book Antiqua" w:hAnsi="Book Antiqua"/>
        </w:rPr>
        <w:lastRenderedPageBreak/>
        <w:t xml:space="preserve">Annette Heldman (510) 471-1100 </w:t>
      </w:r>
      <w:proofErr w:type="spellStart"/>
      <w:r w:rsidRPr="006C71FA">
        <w:rPr>
          <w:rFonts w:ascii="Book Antiqua" w:hAnsi="Book Antiqua"/>
        </w:rPr>
        <w:t>ext</w:t>
      </w:r>
      <w:proofErr w:type="spellEnd"/>
      <w:r w:rsidRPr="006C71FA">
        <w:rPr>
          <w:rFonts w:ascii="Book Antiqua" w:hAnsi="Book Antiqua"/>
        </w:rPr>
        <w:t xml:space="preserve"> 60413</w:t>
      </w:r>
    </w:p>
    <w:p w14:paraId="5B191C83" w14:textId="77777777" w:rsidR="009119A8" w:rsidRPr="006C71FA" w:rsidRDefault="009119A8" w:rsidP="009119A8">
      <w:pPr>
        <w:rPr>
          <w:rFonts w:ascii="Book Antiqua" w:hAnsi="Book Antiqua"/>
        </w:rPr>
      </w:pPr>
    </w:p>
    <w:p w14:paraId="210904BA" w14:textId="77777777" w:rsidR="006C71FA" w:rsidRDefault="009119A8" w:rsidP="009119A8">
      <w:pPr>
        <w:rPr>
          <w:rFonts w:ascii="Book Antiqua" w:hAnsi="Book Antiqua"/>
          <w:b/>
        </w:rPr>
      </w:pPr>
      <w:r w:rsidRPr="006C71FA">
        <w:rPr>
          <w:rFonts w:ascii="Book Antiqua" w:hAnsi="Book Antiqua"/>
          <w:b/>
        </w:rPr>
        <w:t>Piedmont Unified School District</w:t>
      </w:r>
    </w:p>
    <w:p w14:paraId="04A99AFA" w14:textId="49F04161" w:rsidR="006C71FA" w:rsidRDefault="009119A8" w:rsidP="009119A8">
      <w:pPr>
        <w:rPr>
          <w:rFonts w:ascii="Book Antiqua" w:hAnsi="Book Antiqua"/>
        </w:rPr>
      </w:pPr>
      <w:r w:rsidRPr="006C71FA">
        <w:rPr>
          <w:rFonts w:ascii="Book Antiqua" w:hAnsi="Book Antiqua"/>
        </w:rPr>
        <w:t>760 Magnolia Ave</w:t>
      </w:r>
    </w:p>
    <w:p w14:paraId="3F2C73C6" w14:textId="77777777" w:rsidR="006C71FA" w:rsidRDefault="009119A8" w:rsidP="009119A8">
      <w:pPr>
        <w:rPr>
          <w:rFonts w:ascii="Book Antiqua" w:hAnsi="Book Antiqua"/>
        </w:rPr>
      </w:pPr>
      <w:r w:rsidRPr="006C71FA">
        <w:rPr>
          <w:rFonts w:ascii="Book Antiqua" w:hAnsi="Book Antiqua"/>
        </w:rPr>
        <w:t>Piedmont, CA 94611</w:t>
      </w:r>
    </w:p>
    <w:p w14:paraId="435D5930" w14:textId="506148A3" w:rsidR="009119A8" w:rsidRPr="006C71FA" w:rsidRDefault="009119A8" w:rsidP="009119A8">
      <w:pPr>
        <w:rPr>
          <w:rFonts w:ascii="Book Antiqua" w:hAnsi="Book Antiqua"/>
        </w:rPr>
      </w:pPr>
      <w:r w:rsidRPr="006C71FA">
        <w:rPr>
          <w:rFonts w:ascii="Book Antiqua" w:hAnsi="Book Antiqua"/>
        </w:rPr>
        <w:t xml:space="preserve">Ruth </w:t>
      </w:r>
      <w:proofErr w:type="spellStart"/>
      <w:r w:rsidRPr="006C71FA">
        <w:rPr>
          <w:rFonts w:ascii="Book Antiqua" w:hAnsi="Book Antiqua"/>
        </w:rPr>
        <w:t>Alahydoian</w:t>
      </w:r>
      <w:proofErr w:type="spellEnd"/>
      <w:r w:rsidRPr="006C71FA">
        <w:rPr>
          <w:rFonts w:ascii="Book Antiqua" w:hAnsi="Book Antiqua"/>
        </w:rPr>
        <w:t xml:space="preserve"> (510) 594-2608</w:t>
      </w:r>
    </w:p>
    <w:p w14:paraId="083F2A23" w14:textId="77777777" w:rsidR="009C4161" w:rsidRPr="006C71FA" w:rsidRDefault="009C4161" w:rsidP="009119A8">
      <w:pPr>
        <w:rPr>
          <w:rFonts w:ascii="Book Antiqua" w:hAnsi="Book Antiqua"/>
        </w:rPr>
      </w:pPr>
    </w:p>
    <w:p w14:paraId="55BB9B13" w14:textId="77777777" w:rsidR="006C71FA" w:rsidRDefault="009C4161" w:rsidP="009119A8">
      <w:pPr>
        <w:rPr>
          <w:rFonts w:ascii="Book Antiqua" w:hAnsi="Book Antiqua"/>
          <w:b/>
        </w:rPr>
      </w:pPr>
      <w:r w:rsidRPr="006C71FA">
        <w:rPr>
          <w:rFonts w:ascii="Book Antiqua" w:hAnsi="Book Antiqua"/>
          <w:b/>
        </w:rPr>
        <w:t>Pleasanton Unified School District</w:t>
      </w:r>
    </w:p>
    <w:p w14:paraId="538DDE55" w14:textId="6E9E9B60" w:rsidR="00324988" w:rsidRPr="006C71FA" w:rsidRDefault="00324988" w:rsidP="009119A8">
      <w:pPr>
        <w:rPr>
          <w:rFonts w:ascii="Book Antiqua" w:hAnsi="Book Antiqua"/>
        </w:rPr>
      </w:pPr>
      <w:r w:rsidRPr="006C71FA">
        <w:rPr>
          <w:rFonts w:ascii="Book Antiqua" w:hAnsi="Book Antiqua"/>
        </w:rPr>
        <w:t>5758 W Las Positas Blvd</w:t>
      </w:r>
    </w:p>
    <w:p w14:paraId="5DDC453E" w14:textId="77777777" w:rsidR="006C71FA" w:rsidRDefault="009C4161" w:rsidP="009119A8">
      <w:pPr>
        <w:rPr>
          <w:rFonts w:ascii="Book Antiqua" w:hAnsi="Book Antiqua"/>
        </w:rPr>
      </w:pPr>
      <w:r w:rsidRPr="006C71FA">
        <w:rPr>
          <w:rFonts w:ascii="Book Antiqua" w:hAnsi="Book Antiqua"/>
        </w:rPr>
        <w:t>Pleasanton, CA 94566</w:t>
      </w:r>
    </w:p>
    <w:p w14:paraId="09F44670" w14:textId="54E30F11" w:rsidR="009C4161" w:rsidRPr="006C71FA" w:rsidRDefault="009C4161" w:rsidP="009119A8">
      <w:pPr>
        <w:rPr>
          <w:rFonts w:ascii="Book Antiqua" w:hAnsi="Book Antiqua"/>
        </w:rPr>
      </w:pPr>
      <w:r w:rsidRPr="006C71FA">
        <w:rPr>
          <w:rFonts w:ascii="Book Antiqua" w:hAnsi="Book Antiqua"/>
        </w:rPr>
        <w:t xml:space="preserve">Ahmad </w:t>
      </w:r>
      <w:proofErr w:type="spellStart"/>
      <w:r w:rsidRPr="006C71FA">
        <w:rPr>
          <w:rFonts w:ascii="Book Antiqua" w:hAnsi="Book Antiqua"/>
        </w:rPr>
        <w:t>Sheikholeslami</w:t>
      </w:r>
      <w:proofErr w:type="spellEnd"/>
      <w:r w:rsidRPr="006C71FA">
        <w:rPr>
          <w:rFonts w:ascii="Book Antiqua" w:hAnsi="Book Antiqua"/>
        </w:rPr>
        <w:t xml:space="preserve"> (925) 426-4307</w:t>
      </w:r>
    </w:p>
    <w:p w14:paraId="45763CAA" w14:textId="77777777" w:rsidR="009119A8" w:rsidRPr="006C71FA" w:rsidRDefault="009119A8" w:rsidP="009119A8">
      <w:pPr>
        <w:rPr>
          <w:rFonts w:ascii="Book Antiqua" w:hAnsi="Book Antiqua"/>
        </w:rPr>
      </w:pPr>
    </w:p>
    <w:p w14:paraId="143C1D9F" w14:textId="77777777" w:rsidR="006C71FA" w:rsidRDefault="009119A8" w:rsidP="009119A8">
      <w:pPr>
        <w:rPr>
          <w:rFonts w:ascii="Book Antiqua" w:hAnsi="Book Antiqua"/>
          <w:b/>
        </w:rPr>
      </w:pPr>
      <w:r w:rsidRPr="006C71FA">
        <w:rPr>
          <w:rFonts w:ascii="Book Antiqua" w:hAnsi="Book Antiqua"/>
          <w:b/>
        </w:rPr>
        <w:t xml:space="preserve">San Leandro Unified School District </w:t>
      </w:r>
    </w:p>
    <w:p w14:paraId="1665DD07" w14:textId="77777777" w:rsidR="006C71FA" w:rsidRDefault="009119A8" w:rsidP="009119A8">
      <w:pPr>
        <w:rPr>
          <w:rFonts w:ascii="Book Antiqua" w:hAnsi="Book Antiqua"/>
        </w:rPr>
      </w:pPr>
      <w:r w:rsidRPr="006C71FA">
        <w:rPr>
          <w:rFonts w:ascii="Book Antiqua" w:hAnsi="Book Antiqua"/>
        </w:rPr>
        <w:t>835 E 14</w:t>
      </w:r>
      <w:r w:rsidRPr="006C71FA">
        <w:rPr>
          <w:rFonts w:ascii="Book Antiqua" w:hAnsi="Book Antiqua"/>
          <w:vertAlign w:val="superscript"/>
        </w:rPr>
        <w:t>th</w:t>
      </w:r>
      <w:r w:rsidRPr="006C71FA">
        <w:rPr>
          <w:rFonts w:ascii="Book Antiqua" w:hAnsi="Book Antiqua"/>
        </w:rPr>
        <w:t xml:space="preserve"> St</w:t>
      </w:r>
    </w:p>
    <w:p w14:paraId="5D14B683" w14:textId="77777777" w:rsidR="006C71FA" w:rsidRDefault="009119A8" w:rsidP="009119A8">
      <w:pPr>
        <w:rPr>
          <w:rFonts w:ascii="Book Antiqua" w:hAnsi="Book Antiqua"/>
        </w:rPr>
      </w:pPr>
      <w:r w:rsidRPr="006C71FA">
        <w:rPr>
          <w:rFonts w:ascii="Book Antiqua" w:hAnsi="Book Antiqua"/>
        </w:rPr>
        <w:t>San Leandro, CA 94577</w:t>
      </w:r>
    </w:p>
    <w:p w14:paraId="7403764E" w14:textId="61A8E7F8" w:rsidR="009119A8" w:rsidRPr="006C71FA" w:rsidRDefault="006C71FA" w:rsidP="009119A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Dr. </w:t>
      </w:r>
      <w:r w:rsidR="009119A8" w:rsidRPr="006C71FA">
        <w:rPr>
          <w:rFonts w:ascii="Book Antiqua" w:hAnsi="Book Antiqua"/>
        </w:rPr>
        <w:t>Kevin Collins (510) 667-3504</w:t>
      </w:r>
    </w:p>
    <w:sectPr w:rsidR="009119A8" w:rsidRPr="006C71FA" w:rsidSect="00791C7F"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6AF5" w14:textId="77777777" w:rsidR="00FF509F" w:rsidRDefault="00FF509F" w:rsidP="00284FA6">
      <w:r>
        <w:separator/>
      </w:r>
    </w:p>
  </w:endnote>
  <w:endnote w:type="continuationSeparator" w:id="0">
    <w:p w14:paraId="5428EAF0" w14:textId="77777777" w:rsidR="00FF509F" w:rsidRDefault="00FF509F" w:rsidP="0028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re Baskerville">
    <w:panose1 w:val="020B0604020202020204"/>
    <w:charset w:val="00"/>
    <w:family w:val="auto"/>
    <w:pitch w:val="variable"/>
    <w:sig w:usb0="A00000BF" w:usb1="50000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ADADA" w14:textId="77777777" w:rsidR="00FF509F" w:rsidRDefault="00FF509F" w:rsidP="00284FA6">
      <w:r>
        <w:separator/>
      </w:r>
    </w:p>
  </w:footnote>
  <w:footnote w:type="continuationSeparator" w:id="0">
    <w:p w14:paraId="46FCAC18" w14:textId="77777777" w:rsidR="00FF509F" w:rsidRDefault="00FF509F" w:rsidP="00284FA6">
      <w:r>
        <w:continuationSeparator/>
      </w:r>
    </w:p>
  </w:footnote>
  <w:footnote w:id="1">
    <w:p w14:paraId="0F979854" w14:textId="66DE117D" w:rsidR="00284FA6" w:rsidRPr="008E12CE" w:rsidRDefault="00284FA6" w:rsidP="00284FA6">
      <w:pPr>
        <w:pStyle w:val="FootnoteText"/>
        <w:rPr>
          <w:rFonts w:ascii="Calibri" w:hAnsi="Calibri" w:cs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F22"/>
    <w:multiLevelType w:val="hybridMultilevel"/>
    <w:tmpl w:val="A55C6962"/>
    <w:lvl w:ilvl="0" w:tplc="A6883D1C">
      <w:start w:val="5776"/>
      <w:numFmt w:val="bullet"/>
      <w:lvlText w:val="-"/>
      <w:lvlJc w:val="left"/>
      <w:pPr>
        <w:ind w:left="900" w:hanging="360"/>
      </w:pPr>
      <w:rPr>
        <w:rFonts w:ascii="Book Antiqua" w:eastAsia="Libre Baskerville" w:hAnsi="Book Antiqua" w:cs="Libre Baskerville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B0B02C1"/>
    <w:multiLevelType w:val="multilevel"/>
    <w:tmpl w:val="9910617A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130B0D"/>
    <w:multiLevelType w:val="hybridMultilevel"/>
    <w:tmpl w:val="76A651A2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23C9B"/>
    <w:multiLevelType w:val="multilevel"/>
    <w:tmpl w:val="74C2A052"/>
    <w:lvl w:ilvl="0">
      <w:start w:val="1"/>
      <w:numFmt w:val="upperRoman"/>
      <w:lvlText w:val="%1."/>
      <w:lvlJc w:val="right"/>
      <w:pPr>
        <w:ind w:left="540" w:hanging="180"/>
      </w:pPr>
      <w:rPr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396B28"/>
    <w:multiLevelType w:val="hybridMultilevel"/>
    <w:tmpl w:val="ECFE8B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A31BBB"/>
    <w:multiLevelType w:val="multilevel"/>
    <w:tmpl w:val="FAA07512"/>
    <w:lvl w:ilvl="0">
      <w:start w:val="1"/>
      <w:numFmt w:val="upperRoman"/>
      <w:lvlText w:val="%1."/>
      <w:lvlJc w:val="right"/>
      <w:pPr>
        <w:ind w:left="540" w:hanging="180"/>
      </w:pPr>
      <w:rPr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0D9151C"/>
    <w:multiLevelType w:val="multilevel"/>
    <w:tmpl w:val="1D70BC8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66860673">
    <w:abstractNumId w:val="1"/>
  </w:num>
  <w:num w:numId="2" w16cid:durableId="1414157157">
    <w:abstractNumId w:val="6"/>
  </w:num>
  <w:num w:numId="3" w16cid:durableId="1189098307">
    <w:abstractNumId w:val="5"/>
  </w:num>
  <w:num w:numId="4" w16cid:durableId="2033605163">
    <w:abstractNumId w:val="2"/>
  </w:num>
  <w:num w:numId="5" w16cid:durableId="1756634758">
    <w:abstractNumId w:val="3"/>
  </w:num>
  <w:num w:numId="6" w16cid:durableId="478495778">
    <w:abstractNumId w:val="4"/>
  </w:num>
  <w:num w:numId="7" w16cid:durableId="168416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DB"/>
    <w:rsid w:val="00003AC7"/>
    <w:rsid w:val="0001651B"/>
    <w:rsid w:val="0001712B"/>
    <w:rsid w:val="00026F9E"/>
    <w:rsid w:val="00027B79"/>
    <w:rsid w:val="00035848"/>
    <w:rsid w:val="00035F80"/>
    <w:rsid w:val="0005312F"/>
    <w:rsid w:val="000568E1"/>
    <w:rsid w:val="00057FD3"/>
    <w:rsid w:val="00063BE3"/>
    <w:rsid w:val="00072174"/>
    <w:rsid w:val="0007289F"/>
    <w:rsid w:val="00073F7F"/>
    <w:rsid w:val="00076BF7"/>
    <w:rsid w:val="00076E1F"/>
    <w:rsid w:val="00077523"/>
    <w:rsid w:val="00081938"/>
    <w:rsid w:val="000856FB"/>
    <w:rsid w:val="000B1407"/>
    <w:rsid w:val="000B78F7"/>
    <w:rsid w:val="000C3AF3"/>
    <w:rsid w:val="000D0C11"/>
    <w:rsid w:val="000D3594"/>
    <w:rsid w:val="000D3BE8"/>
    <w:rsid w:val="000D4283"/>
    <w:rsid w:val="000F77DA"/>
    <w:rsid w:val="001119F4"/>
    <w:rsid w:val="001511F9"/>
    <w:rsid w:val="0015151C"/>
    <w:rsid w:val="0016206A"/>
    <w:rsid w:val="00167945"/>
    <w:rsid w:val="001739AD"/>
    <w:rsid w:val="001B05C2"/>
    <w:rsid w:val="001B45D3"/>
    <w:rsid w:val="001E0729"/>
    <w:rsid w:val="00205672"/>
    <w:rsid w:val="0022478C"/>
    <w:rsid w:val="002255DA"/>
    <w:rsid w:val="00230D9B"/>
    <w:rsid w:val="00232608"/>
    <w:rsid w:val="00235964"/>
    <w:rsid w:val="00240065"/>
    <w:rsid w:val="00252161"/>
    <w:rsid w:val="00260101"/>
    <w:rsid w:val="00274B4A"/>
    <w:rsid w:val="0028444B"/>
    <w:rsid w:val="00284FA6"/>
    <w:rsid w:val="002A4472"/>
    <w:rsid w:val="002A5829"/>
    <w:rsid w:val="002B31DF"/>
    <w:rsid w:val="002B6455"/>
    <w:rsid w:val="002C5861"/>
    <w:rsid w:val="002D6C57"/>
    <w:rsid w:val="002E6BA6"/>
    <w:rsid w:val="003061C7"/>
    <w:rsid w:val="0030719B"/>
    <w:rsid w:val="003135E3"/>
    <w:rsid w:val="003172AA"/>
    <w:rsid w:val="00317491"/>
    <w:rsid w:val="00321E25"/>
    <w:rsid w:val="00324988"/>
    <w:rsid w:val="00353BEF"/>
    <w:rsid w:val="0037057F"/>
    <w:rsid w:val="00370F0D"/>
    <w:rsid w:val="00370FFB"/>
    <w:rsid w:val="003908D1"/>
    <w:rsid w:val="0039259E"/>
    <w:rsid w:val="003D5627"/>
    <w:rsid w:val="00401218"/>
    <w:rsid w:val="00404E5D"/>
    <w:rsid w:val="00436DB5"/>
    <w:rsid w:val="00443734"/>
    <w:rsid w:val="0045454B"/>
    <w:rsid w:val="0045598B"/>
    <w:rsid w:val="00471E5A"/>
    <w:rsid w:val="004915BF"/>
    <w:rsid w:val="004A1BB1"/>
    <w:rsid w:val="004A4674"/>
    <w:rsid w:val="004B7655"/>
    <w:rsid w:val="004C456F"/>
    <w:rsid w:val="004C55EF"/>
    <w:rsid w:val="004D71B6"/>
    <w:rsid w:val="004D7FF9"/>
    <w:rsid w:val="004F68B8"/>
    <w:rsid w:val="004F7631"/>
    <w:rsid w:val="004F7E45"/>
    <w:rsid w:val="0050201C"/>
    <w:rsid w:val="00544CAB"/>
    <w:rsid w:val="00560359"/>
    <w:rsid w:val="0058428E"/>
    <w:rsid w:val="00593ABD"/>
    <w:rsid w:val="005A04C3"/>
    <w:rsid w:val="005A3983"/>
    <w:rsid w:val="005A50ED"/>
    <w:rsid w:val="005A62BE"/>
    <w:rsid w:val="005A72AB"/>
    <w:rsid w:val="005B7D36"/>
    <w:rsid w:val="005C1966"/>
    <w:rsid w:val="005F0426"/>
    <w:rsid w:val="005F3B24"/>
    <w:rsid w:val="0060234E"/>
    <w:rsid w:val="006166E4"/>
    <w:rsid w:val="00641FD5"/>
    <w:rsid w:val="00644146"/>
    <w:rsid w:val="0064434D"/>
    <w:rsid w:val="00661E64"/>
    <w:rsid w:val="00690869"/>
    <w:rsid w:val="006A336B"/>
    <w:rsid w:val="006C71FA"/>
    <w:rsid w:val="006D095D"/>
    <w:rsid w:val="006D4C97"/>
    <w:rsid w:val="006E39BC"/>
    <w:rsid w:val="006F0A4C"/>
    <w:rsid w:val="0070651A"/>
    <w:rsid w:val="00720515"/>
    <w:rsid w:val="00721DAB"/>
    <w:rsid w:val="00732530"/>
    <w:rsid w:val="007353F0"/>
    <w:rsid w:val="00743EB9"/>
    <w:rsid w:val="0074558A"/>
    <w:rsid w:val="0076691B"/>
    <w:rsid w:val="007831A9"/>
    <w:rsid w:val="00784117"/>
    <w:rsid w:val="007872CD"/>
    <w:rsid w:val="007876F9"/>
    <w:rsid w:val="007906C6"/>
    <w:rsid w:val="00791C7F"/>
    <w:rsid w:val="00793229"/>
    <w:rsid w:val="007979A0"/>
    <w:rsid w:val="007A0080"/>
    <w:rsid w:val="007A1AB7"/>
    <w:rsid w:val="007A32FF"/>
    <w:rsid w:val="007B3E24"/>
    <w:rsid w:val="007D1D74"/>
    <w:rsid w:val="007D483C"/>
    <w:rsid w:val="007E24D3"/>
    <w:rsid w:val="007F27F1"/>
    <w:rsid w:val="007F53FB"/>
    <w:rsid w:val="0081048C"/>
    <w:rsid w:val="00811FA1"/>
    <w:rsid w:val="008167D7"/>
    <w:rsid w:val="00825C88"/>
    <w:rsid w:val="00827D82"/>
    <w:rsid w:val="00827DF7"/>
    <w:rsid w:val="008360F8"/>
    <w:rsid w:val="008506EA"/>
    <w:rsid w:val="00863574"/>
    <w:rsid w:val="00864935"/>
    <w:rsid w:val="00867CD0"/>
    <w:rsid w:val="0087063A"/>
    <w:rsid w:val="008735EF"/>
    <w:rsid w:val="00874807"/>
    <w:rsid w:val="0088235B"/>
    <w:rsid w:val="00890E72"/>
    <w:rsid w:val="00894273"/>
    <w:rsid w:val="00895DDE"/>
    <w:rsid w:val="008A2BA4"/>
    <w:rsid w:val="008B71DF"/>
    <w:rsid w:val="008C411A"/>
    <w:rsid w:val="008D2422"/>
    <w:rsid w:val="009119A8"/>
    <w:rsid w:val="009205EC"/>
    <w:rsid w:val="00924548"/>
    <w:rsid w:val="00934E51"/>
    <w:rsid w:val="00936960"/>
    <w:rsid w:val="00936E1D"/>
    <w:rsid w:val="00937EF7"/>
    <w:rsid w:val="00956E57"/>
    <w:rsid w:val="00956F6E"/>
    <w:rsid w:val="00982903"/>
    <w:rsid w:val="00990BB2"/>
    <w:rsid w:val="009B5EEC"/>
    <w:rsid w:val="009B5F8A"/>
    <w:rsid w:val="009B6A0E"/>
    <w:rsid w:val="009C4161"/>
    <w:rsid w:val="009C7379"/>
    <w:rsid w:val="009E0F3A"/>
    <w:rsid w:val="009E146B"/>
    <w:rsid w:val="009E79DB"/>
    <w:rsid w:val="00A246D2"/>
    <w:rsid w:val="00A403F0"/>
    <w:rsid w:val="00A51239"/>
    <w:rsid w:val="00A5134E"/>
    <w:rsid w:val="00A963A7"/>
    <w:rsid w:val="00AB2484"/>
    <w:rsid w:val="00AB6B22"/>
    <w:rsid w:val="00AD247F"/>
    <w:rsid w:val="00AD2AD3"/>
    <w:rsid w:val="00AE3FE7"/>
    <w:rsid w:val="00AE4DCB"/>
    <w:rsid w:val="00AE78E9"/>
    <w:rsid w:val="00AF13D4"/>
    <w:rsid w:val="00AF29DC"/>
    <w:rsid w:val="00AF60BD"/>
    <w:rsid w:val="00B00E96"/>
    <w:rsid w:val="00B02F7A"/>
    <w:rsid w:val="00B06938"/>
    <w:rsid w:val="00B07564"/>
    <w:rsid w:val="00B10FB6"/>
    <w:rsid w:val="00B12ED2"/>
    <w:rsid w:val="00B14AC8"/>
    <w:rsid w:val="00B15801"/>
    <w:rsid w:val="00B23F36"/>
    <w:rsid w:val="00B375FE"/>
    <w:rsid w:val="00B4444A"/>
    <w:rsid w:val="00B45E9D"/>
    <w:rsid w:val="00B473C0"/>
    <w:rsid w:val="00B57D93"/>
    <w:rsid w:val="00B6642F"/>
    <w:rsid w:val="00B66CFD"/>
    <w:rsid w:val="00B709EB"/>
    <w:rsid w:val="00B76511"/>
    <w:rsid w:val="00B87F1C"/>
    <w:rsid w:val="00B93FBD"/>
    <w:rsid w:val="00B95142"/>
    <w:rsid w:val="00BA30BA"/>
    <w:rsid w:val="00BA68A9"/>
    <w:rsid w:val="00BA7A72"/>
    <w:rsid w:val="00BB1FBB"/>
    <w:rsid w:val="00BC2B42"/>
    <w:rsid w:val="00BC6A9F"/>
    <w:rsid w:val="00BE40AB"/>
    <w:rsid w:val="00BF2959"/>
    <w:rsid w:val="00C03DF4"/>
    <w:rsid w:val="00C11AD6"/>
    <w:rsid w:val="00C212D7"/>
    <w:rsid w:val="00C21A69"/>
    <w:rsid w:val="00C22C77"/>
    <w:rsid w:val="00C529A6"/>
    <w:rsid w:val="00C57E33"/>
    <w:rsid w:val="00C64BE1"/>
    <w:rsid w:val="00C744B9"/>
    <w:rsid w:val="00C74EED"/>
    <w:rsid w:val="00C943DD"/>
    <w:rsid w:val="00CB2F27"/>
    <w:rsid w:val="00CE2750"/>
    <w:rsid w:val="00CE3ADE"/>
    <w:rsid w:val="00CE46C1"/>
    <w:rsid w:val="00D17A0B"/>
    <w:rsid w:val="00D33164"/>
    <w:rsid w:val="00D36BB3"/>
    <w:rsid w:val="00D37A0B"/>
    <w:rsid w:val="00D4084A"/>
    <w:rsid w:val="00D457E6"/>
    <w:rsid w:val="00D56060"/>
    <w:rsid w:val="00D57F29"/>
    <w:rsid w:val="00D91726"/>
    <w:rsid w:val="00DB3889"/>
    <w:rsid w:val="00DB7DE6"/>
    <w:rsid w:val="00DD0527"/>
    <w:rsid w:val="00DD5CD4"/>
    <w:rsid w:val="00DF102D"/>
    <w:rsid w:val="00E45047"/>
    <w:rsid w:val="00E46D75"/>
    <w:rsid w:val="00E60176"/>
    <w:rsid w:val="00E6036E"/>
    <w:rsid w:val="00E62BAA"/>
    <w:rsid w:val="00E7511B"/>
    <w:rsid w:val="00E84718"/>
    <w:rsid w:val="00E87245"/>
    <w:rsid w:val="00E90582"/>
    <w:rsid w:val="00EA4EAA"/>
    <w:rsid w:val="00EA7C76"/>
    <w:rsid w:val="00EB6761"/>
    <w:rsid w:val="00EE2B21"/>
    <w:rsid w:val="00EF4B18"/>
    <w:rsid w:val="00F07DA4"/>
    <w:rsid w:val="00F15F0F"/>
    <w:rsid w:val="00F164B7"/>
    <w:rsid w:val="00F32142"/>
    <w:rsid w:val="00F4068F"/>
    <w:rsid w:val="00F427E7"/>
    <w:rsid w:val="00F46012"/>
    <w:rsid w:val="00F50001"/>
    <w:rsid w:val="00F55A1E"/>
    <w:rsid w:val="00F56588"/>
    <w:rsid w:val="00F80C33"/>
    <w:rsid w:val="00F93BB7"/>
    <w:rsid w:val="00FC5605"/>
    <w:rsid w:val="00FD758D"/>
    <w:rsid w:val="00FF369D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BF4F"/>
  <w15:docId w15:val="{1E2DAED8-C1F4-8A4D-95E2-27A19B0E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59"/>
    <w:rPr>
      <w:rFonts w:ascii="Aptos" w:hAnsi="Aptos" w:cs="Aptos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Times New Roman" w:hAnsi="Times New Roman" w:cs="Times New Roman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Times New Roman" w:hAnsi="Times New Roman" w:cs="Times New Roman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Times New Roman" w:hAnsi="Times New Roman" w:cs="Times New Roman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90E72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651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A4E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4E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EAA"/>
    <w:rPr>
      <w:color w:val="605E5C"/>
      <w:shd w:val="clear" w:color="auto" w:fill="E1DFDD"/>
    </w:rPr>
  </w:style>
  <w:style w:type="character" w:styleId="Emphasis">
    <w:name w:val="Emphasis"/>
    <w:qFormat/>
    <w:rsid w:val="001B05C2"/>
    <w:rPr>
      <w:i/>
      <w:iCs/>
    </w:rPr>
  </w:style>
  <w:style w:type="character" w:customStyle="1" w:styleId="apple-converted-space">
    <w:name w:val="apple-converted-space"/>
    <w:basedOn w:val="DefaultParagraphFont"/>
    <w:rsid w:val="00CE2750"/>
  </w:style>
  <w:style w:type="paragraph" w:styleId="FootnoteText">
    <w:name w:val="footnote text"/>
    <w:basedOn w:val="Normal"/>
    <w:link w:val="FootnoteTextChar"/>
    <w:rsid w:val="00284FA6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4FA6"/>
    <w:rPr>
      <w:sz w:val="20"/>
      <w:szCs w:val="20"/>
    </w:rPr>
  </w:style>
  <w:style w:type="character" w:styleId="FootnoteReference">
    <w:name w:val="footnote reference"/>
    <w:rsid w:val="00284F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7358807014?pwd=WW9PcGZvV2ZSY2hxWXI4WVJPTWVWUT09&amp;omn=81999610238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us02web.zoom.us/j/7358807014?pwd=WW9PcGZvV2ZSY2hxWXI4WVJPTWVWUT09&amp;omn=81999610238" TargetMode="External"/><Relationship Id="rId14" Type="http://schemas.openxmlformats.org/officeDocument/2006/relationships/hyperlink" Target="https://us02web.zoom.us/j/7358807014?pwd=WW9PcGZvV2ZSY2hxWXI4WVJPTWVWUT09&amp;omn=8199961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30AB8C-125F-394A-8FF0-22F0AFC9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14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Celina Flotte</cp:lastModifiedBy>
  <cp:revision>43</cp:revision>
  <cp:lastPrinted>2024-04-20T17:29:00Z</cp:lastPrinted>
  <dcterms:created xsi:type="dcterms:W3CDTF">2024-05-16T19:13:00Z</dcterms:created>
  <dcterms:modified xsi:type="dcterms:W3CDTF">2024-10-22T18:07:00Z</dcterms:modified>
</cp:coreProperties>
</file>